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jc w:val="center"/>
        <w:rPr>
          <w:rFonts w:hint="eastAsia" w:ascii="仿宋" w:hAnsi="仿宋" w:eastAsia="仿宋" w:cs="仿宋"/>
          <w:b/>
          <w:bCs/>
          <w:sz w:val="40"/>
          <w:szCs w:val="48"/>
        </w:rPr>
      </w:pPr>
      <w:r>
        <w:rPr>
          <w:rFonts w:hint="eastAsia" w:ascii="仿宋" w:hAnsi="仿宋" w:eastAsia="仿宋" w:cs="仿宋"/>
          <w:b/>
          <w:bCs/>
          <w:sz w:val="40"/>
          <w:szCs w:val="48"/>
        </w:rPr>
        <w:t>前言</w:t>
      </w:r>
    </w:p>
    <w:p>
      <w:pPr>
        <w:jc w:val="center"/>
        <w:rPr>
          <w:rFonts w:hint="eastAsia" w:ascii="仿宋" w:hAnsi="仿宋" w:eastAsia="仿宋" w:cs="仿宋"/>
          <w:b/>
          <w:bCs/>
          <w:sz w:val="40"/>
          <w:szCs w:val="48"/>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仿宋" w:hAnsi="仿宋" w:eastAsia="仿宋" w:cs="仿宋"/>
          <w:sz w:val="24"/>
        </w:rPr>
      </w:pPr>
      <w:r>
        <w:rPr>
          <w:rFonts w:hint="eastAsia" w:ascii="仿宋" w:hAnsi="仿宋" w:eastAsia="仿宋" w:cs="仿宋"/>
          <w:sz w:val="24"/>
        </w:rPr>
        <w:t>近年来，学校国际化办学进程不断加快，在校留学生数量、质量取得长足发展，留学生的规范化管理也刻不容缓。为实现新时代一流现代农业大学建设目标，扎实推进国际化办学，更好地引导好、服务号、管理好各级各类留学生，我们制定了《留学生手册》。《留学生手册》在入学、培养、管理、服务方面有着详细的规定与说明，目的是让留学生在遵守国家法律法规、学校校规校纪、个人纪律要求的基础上，能够让留学生更好地融入学校、了解学校、热爱学校，最终认同学校的大学文化，真正成为一名“新川农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仿宋" w:hAnsi="仿宋" w:eastAsia="仿宋" w:cs="仿宋"/>
          <w:sz w:val="24"/>
        </w:rPr>
      </w:pPr>
      <w:r>
        <w:rPr>
          <w:rFonts w:hint="eastAsia" w:ascii="仿宋" w:hAnsi="仿宋" w:eastAsia="仿宋" w:cs="仿宋"/>
          <w:sz w:val="24"/>
        </w:rPr>
        <w:t>我们深知，无论在内容还是形式上，《留学生手册》仍显粗糙、简单，尚有诸多不尽如人意之处，真心希望所有爱护与支持留学生工作的师生给予我们更多善意的批评与真诚的建议，以便我们不断修订完善。</w:t>
      </w: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pStyle w:val="7"/>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0"/>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bookmarkStart w:id="90" w:name="_GoBack"/>
      <w:bookmarkEnd w:id="90"/>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sz w:val="28"/>
          <w:szCs w:val="28"/>
        </w:rPr>
      </w:pPr>
      <w:bookmarkStart w:id="0" w:name="_Toc526070125"/>
      <w:r>
        <w:rPr>
          <w:rFonts w:hint="eastAsia" w:ascii="黑体" w:hAnsi="黑体" w:eastAsia="黑体" w:cs="黑体"/>
          <w:b/>
          <w:bCs/>
          <w:sz w:val="28"/>
          <w:szCs w:val="28"/>
        </w:rPr>
        <w:t>一、入学报到与离校</w:t>
      </w:r>
      <w:bookmarkEnd w:id="0"/>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 w:name="_Toc526070126"/>
      <w:r>
        <w:rPr>
          <w:rFonts w:hint="eastAsia" w:ascii="黑体" w:hAnsi="黑体" w:eastAsia="黑体" w:cs="黑体"/>
          <w:b/>
          <w:bCs/>
          <w:sz w:val="24"/>
          <w:szCs w:val="24"/>
        </w:rPr>
        <w:t>（一）入学报到</w:t>
      </w:r>
      <w:bookmarkEnd w:id="1"/>
      <w:r>
        <w:rPr>
          <w:rFonts w:hint="eastAsia" w:ascii="黑体" w:hAnsi="黑体" w:eastAsia="黑体" w:cs="黑体"/>
          <w:b/>
          <w:bCs/>
          <w:sz w:val="24"/>
          <w:szCs w:val="24"/>
        </w:rPr>
        <w:t xml:space="preserve">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前期准备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确认报道时间、报到地点、报道所需的材料。</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新生报到注册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外国留学生（以下简称“留学生”）新生入学应持本人有效护照、《外国留学人员来华签证申请表》（JW202表）、《录取通知书》、前置学位证书（研究生留学生）/高中毕业证书（本科留学生）、2寸免冠正面标准照片在规定时间内到国合处留学生办公室报到注册。因故不能按时报到注册者，应向所在学院和国合处请假并附相关证明，请假原则上不得超过两周。未请假或请假逾期者，除不可抗因素外，视为放弃入学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首先应在国合处留学生办公室报到，领取《外国留学生手册》、《外国留学生新生入学报到清单》；填写《外国留学生入学登记表》；校验护照、录取通知书、《外国留学人员来华签证申请表》（JW202表）、前置学位证书/高中毕业证书；交两张2寸免冠正面标准照片；签署《外国留学生购买保险告知书》、《外国留学生安全责任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留学生新生在国合处留学生办公室报到时，所持签证或居留许可需剩余有10个工作日以上有效期。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留学生新生在国合处留学生办公室报到后，应当按照学校规定交纳各项费用，办理注册手续（报到清单盖章后交回国合处留学生办公室），并参加新生入校活动。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留学生新生需到指定医院进行体检取得《健康合格证》或换取《健康合格证》，体检不合格的留学生取消入学资格并应于一个月内回国，旅费自理。</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在校生报到注册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已经在我校学习一个学期及以上的留学生在开学时应先到国合处留学生办公室开具缴费清单，然后到财务处缴纳相关费用，费用交清后，应到各自学院报到注册，报到注册后到留学生办公室校验已盖章学生证。未按学校规定缴纳各项费用者，不予注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2" w:name="_Toc526070127"/>
      <w:r>
        <w:rPr>
          <w:rFonts w:hint="eastAsia" w:ascii="黑体" w:hAnsi="黑体" w:eastAsia="黑体" w:cs="黑体"/>
          <w:b/>
          <w:bCs/>
          <w:sz w:val="24"/>
          <w:szCs w:val="24"/>
        </w:rPr>
        <w:t>（二）离校</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留学生毕业、结业离校应办理离校手续。离校手续包括归还借阅图书、还清所借用品、交回学生证等。退学、转学、肄业者也应办理离校手续。休学者应办理休学手续。</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本科毕（结）业留学生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在所在学院完成所有离校手续并领取证书。</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研究生毕（结）业留学生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需在离校前2周凭本人学生证到所在院（所）教务办公室领取《外国留学生毕（结）业离校清单》和《外国留学生毕（结）业登记表》，在完成离校清单上所以手续后，将《外国留学生毕（结）业登记表》交至所在院（所）教务办公室，将《外国留学生毕（结）业离校清单》交至国合处留学生办公室，再领取证书。</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毕（结）业证书、学位证书及成绩单领取</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本科留学生学位证书、毕业证书、成绩单及其英文副本按照中华人民共和国国务院学位委员会的要求由教务处制作和颁发。学位授予信息由教务处统一上报。</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研究生留学生学位证书、毕业证书、成绩单及其英文副本按照中国人民共和国国务院学位委员会的要求由研究生院制作和颁发。学位授予信息由研究生院统一上报。</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专业进修生应于离校前2周到所在院（所）申请办理结业证书及成绩单。</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汉语言生应于离校前2周到国合处留学生办公室申请办理结业证书及成绩单。</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留学生须在毕（结）业之日起7日内退房、离校。逾期按临时客人标准收费。</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不办理离校手续而离校的留学生，学校将不负责提供其在校学习证明、学习成绩单及毕（结）业证书等文件；如有欠费，将依据中国人民共和国有关法律追缴。</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不能按时毕业者，各院（所）要在学生毕业前一个月报国际交流合作处。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3" w:name="_Toc526070128"/>
      <w:r>
        <w:rPr>
          <w:rFonts w:hint="eastAsia" w:ascii="黑体" w:hAnsi="黑体" w:eastAsia="黑体" w:cs="黑体"/>
          <w:b/>
          <w:bCs/>
          <w:sz w:val="28"/>
          <w:szCs w:val="28"/>
        </w:rPr>
        <w:t>二、缴纳费用</w:t>
      </w:r>
      <w:bookmarkEnd w:id="3"/>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4" w:name="_Toc526070129"/>
      <w:r>
        <w:rPr>
          <w:rFonts w:hint="eastAsia" w:ascii="黑体" w:hAnsi="黑体" w:eastAsia="黑体" w:cs="黑体"/>
          <w:b/>
          <w:bCs/>
          <w:sz w:val="24"/>
          <w:szCs w:val="24"/>
        </w:rPr>
        <w:t>（一）缴费时限</w:t>
      </w:r>
      <w:bookmarkEnd w:id="4"/>
      <w:r>
        <w:rPr>
          <w:rFonts w:hint="eastAsia" w:ascii="黑体" w:hAnsi="黑体" w:eastAsia="黑体" w:cs="黑体"/>
          <w:b/>
          <w:bCs/>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应按时缴纳学费、住宿费、保险费、教材费等各项费用，费用均按人民币计价。学历留学生在每个学年开始时缴纳一学年学费。非学历留学生按学期缴纳学费（确定学习年限为一年或以上者，也可按学年缴纳学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未按学校规定缴纳学费者，不能取得学籍。如有特殊原因，经学校批准，可以缓交，缓交期限原则上不超过两周，逾期不交学费者，按自动退学处理。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5" w:name="_Toc526070130"/>
      <w:r>
        <w:rPr>
          <w:rFonts w:hint="eastAsia" w:ascii="黑体" w:hAnsi="黑体" w:eastAsia="黑体" w:cs="黑体"/>
          <w:b/>
          <w:bCs/>
          <w:sz w:val="24"/>
          <w:szCs w:val="24"/>
        </w:rPr>
        <w:t>（二）学费退还</w:t>
      </w:r>
      <w:bookmarkEnd w:id="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学历留学生于秋季学期退学者，学校退还已缴纳的下一学期学费；春季学期退学者，已缴费用不退还。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非学历留学生，如已缴纳全年学费，且在第二学期报名截止日期前申请退学，可全额退还第二学期学费。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如因违反国家法律法规、违反学校相关管理规定等原因被勒令退学者，学费不予退还。学期中因个人原因自愿退学者，在开课一个月内提出退学申请，可退还当学期所缴纳学费的50%；开课一个月后申请退学者，当学期已缴纳学费不予退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6" w:name="_Toc526070131"/>
      <w:r>
        <w:rPr>
          <w:rFonts w:hint="eastAsia" w:ascii="黑体" w:hAnsi="黑体" w:eastAsia="黑体" w:cs="黑体"/>
          <w:b/>
          <w:bCs/>
          <w:sz w:val="24"/>
          <w:szCs w:val="24"/>
        </w:rPr>
        <w:t>（三）延长学习期限期间的缴费</w:t>
      </w:r>
      <w:bookmarkEnd w:id="6"/>
      <w:r>
        <w:rPr>
          <w:rFonts w:hint="eastAsia" w:ascii="黑体" w:hAnsi="黑体" w:eastAsia="黑体" w:cs="黑体"/>
          <w:b/>
          <w:bCs/>
          <w:sz w:val="24"/>
          <w:szCs w:val="24"/>
        </w:rPr>
        <w:t xml:space="preserve"> </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学费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学历留学生在规定最长修业年限内未能完成学业者，经批准可延长学习年限，在延长学习期间的学费缴纳办法如下：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本科留学生在延长学习期间一学期重修课程超过三门（含三门）者，须缴纳全额学费（</w:t>
      </w:r>
      <w:bookmarkStart w:id="7" w:name="OLE_LINK1"/>
      <w:bookmarkStart w:id="8" w:name="OLE_LINK2"/>
      <w:r>
        <w:rPr>
          <w:rFonts w:hint="eastAsia" w:ascii="仿宋" w:hAnsi="仿宋" w:eastAsia="仿宋" w:cs="仿宋"/>
          <w:sz w:val="24"/>
          <w:szCs w:val="24"/>
        </w:rPr>
        <w:t>学费按照该年新生的学费标准收取</w:t>
      </w:r>
      <w:bookmarkEnd w:id="7"/>
      <w:bookmarkEnd w:id="8"/>
      <w:r>
        <w:rPr>
          <w:rFonts w:hint="eastAsia" w:ascii="仿宋" w:hAnsi="仿宋" w:eastAsia="仿宋" w:cs="仿宋"/>
          <w:sz w:val="24"/>
          <w:szCs w:val="24"/>
        </w:rPr>
        <w:t>）。重修课程在二门（含二门）以下者，减额缴纳学期学费。完成应修学分并已进行毕业设计工作，但因论文达不到要求需推迟答辩者，在延长论文工作的学期缴纳半额学费。</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其他费用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留学生在延长学习期限期间需自行缴纳住宿费、保险费、教材费等各项费用，且在费用缴清后才予以办理延期居留证件。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9" w:name="_Toc526070132"/>
      <w:r>
        <w:rPr>
          <w:rFonts w:hint="eastAsia" w:ascii="黑体" w:hAnsi="黑体" w:eastAsia="黑体" w:cs="黑体"/>
          <w:b/>
          <w:bCs/>
          <w:sz w:val="24"/>
          <w:szCs w:val="24"/>
        </w:rPr>
        <w:t>（四）校内公寓费用</w:t>
      </w:r>
      <w:bookmarkEnd w:id="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学历留学生校内公寓住宿费应在每学年开学时凭留学生办公室开具的缴费清单到财务处缴纳全年费用。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非学历留学生在校学习一学期及以上者，在每学期开学时凭留学生办公室开具的缴费清单到财务处缴纳一学期费用；在校学习一学期以下者，按月缴纳费用，并在入住时缴纳200元押金，退宿时一并退还。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入住校内公寓的留学生居住时间不得少于1个月，少于1个月搬离的，按一个月计收住宿费。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10" w:name="_Toc526070133"/>
      <w:r>
        <w:rPr>
          <w:rFonts w:hint="eastAsia" w:ascii="黑体" w:hAnsi="黑体" w:eastAsia="黑体" w:cs="黑体"/>
          <w:b/>
          <w:bCs/>
          <w:sz w:val="28"/>
          <w:szCs w:val="28"/>
        </w:rPr>
        <w:t>三、奖学金</w:t>
      </w:r>
      <w:bookmarkEnd w:id="1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可申请省级外国留学生政府奖学金和校级外国留学生奖学金。奖学金用于资助学费、住宿费、医疗保险费以及生活费补贴中的一项或几项。申请人需为对华友好，身心健康的外国公民，学业成绩优秀且未享受其他中国政府性奖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获得奖学金资助的留学生，每学年末须参加奖学金年度考评，考评合格者可继续获得下一学年奖学金资助。评审细则详见《外国留学生奖学金年度评审办法》。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1" w:name="_Toc526070134"/>
      <w:r>
        <w:rPr>
          <w:rFonts w:hint="eastAsia" w:ascii="黑体" w:hAnsi="黑体" w:eastAsia="黑体" w:cs="黑体"/>
          <w:b/>
          <w:bCs/>
          <w:sz w:val="24"/>
          <w:szCs w:val="24"/>
        </w:rPr>
        <w:t>（一）四川省外国留学生政府奖学金（SGS）</w:t>
      </w:r>
      <w:bookmarkEnd w:id="11"/>
    </w:p>
    <w:p>
      <w:pPr>
        <w:pStyle w:val="3"/>
        <w:keepNext w:val="0"/>
        <w:keepLines w:val="0"/>
        <w:pageBreakBefore w:val="0"/>
        <w:numPr>
          <w:ilvl w:val="0"/>
          <w:numId w:val="6"/>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奖励对象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用于奖励正在申请或已在四川农业大学学习的外国博士研究生、硕士研究生、本科生和就读时间在一学年及以上的长期进修生中的优秀学生。</w:t>
      </w:r>
    </w:p>
    <w:p>
      <w:pPr>
        <w:pStyle w:val="3"/>
        <w:keepNext w:val="0"/>
        <w:keepLines w:val="0"/>
        <w:pageBreakBefore w:val="0"/>
        <w:numPr>
          <w:ilvl w:val="0"/>
          <w:numId w:val="6"/>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奖励标准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博士奖学金：每人每年30000元；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硕士奖学金：每人每年25000元；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本科奖学金：每人每年20000元；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专业进修奖学金：每人每年10000元；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汉语言学习奖学金：每人每年10000元。</w:t>
      </w:r>
    </w:p>
    <w:p>
      <w:pPr>
        <w:pStyle w:val="3"/>
        <w:keepNext w:val="0"/>
        <w:keepLines w:val="0"/>
        <w:pageBreakBefore w:val="0"/>
        <w:numPr>
          <w:ilvl w:val="0"/>
          <w:numId w:val="6"/>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奖学金期限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bCs/>
        </w:rPr>
      </w:pPr>
      <w:r>
        <w:rPr>
          <w:rFonts w:hint="eastAsia" w:ascii="仿宋" w:hAnsi="仿宋" w:eastAsia="仿宋" w:cs="仿宋"/>
        </w:rPr>
        <w:t>奖学金期限与各专业学制相同，即本科生学制4学年，硕士研究生学制3学年，博士研究生学制3学年。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2" w:name="_Toc526070135"/>
      <w:r>
        <w:rPr>
          <w:rFonts w:hint="eastAsia" w:ascii="黑体" w:hAnsi="黑体" w:eastAsia="黑体" w:cs="黑体"/>
          <w:b/>
          <w:bCs/>
          <w:sz w:val="24"/>
          <w:szCs w:val="24"/>
        </w:rPr>
        <w:t>（二）四川农业大学优秀外国留学生奖学金（SAUSO）</w:t>
      </w:r>
      <w:bookmarkEnd w:id="12"/>
    </w:p>
    <w:p>
      <w:pPr>
        <w:pStyle w:val="3"/>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奖励对象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用于奖励正在申请或已在四川农业大学就读的外国博士研究生、硕士研究生及本科生。</w:t>
      </w:r>
    </w:p>
    <w:p>
      <w:pPr>
        <w:pStyle w:val="3"/>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奖励标准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免学费。</w:t>
      </w:r>
    </w:p>
    <w:p>
      <w:pPr>
        <w:pStyle w:val="3"/>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奖学金期限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奖学金期限与学制相同，即本科生学制4学年，硕士研究生学制3学年，博士研究生学制3学年。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3" w:name="_Toc526070136"/>
      <w:r>
        <w:rPr>
          <w:rFonts w:hint="eastAsia" w:ascii="黑体" w:hAnsi="黑体" w:eastAsia="黑体" w:cs="黑体"/>
          <w:b/>
          <w:bCs/>
          <w:sz w:val="24"/>
          <w:szCs w:val="24"/>
        </w:rPr>
        <w:t>（三）四川农业大学汉语言学习奖学金（SAUSC）</w:t>
      </w:r>
      <w:bookmarkEnd w:id="13"/>
    </w:p>
    <w:p>
      <w:pPr>
        <w:pStyle w:val="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奖励对象 </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汉语言生（就读时间一学年及以上）；</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54" w:firstLineChars="196"/>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汉语预科生（申请人已取得四川农业大学学习的入学资格）。</w:t>
      </w:r>
    </w:p>
    <w:p>
      <w:pPr>
        <w:pStyle w:val="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奖励标准 </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54" w:firstLineChars="196"/>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汉语言生每年提供10个月奖学金生活费，每生每月1000元；</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语言预科生奖励标准视当年实际情况而定。</w:t>
      </w:r>
    </w:p>
    <w:p>
      <w:pPr>
        <w:pStyle w:val="3"/>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奖学金期限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1-2年。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4" w:name="_Toc526070137"/>
      <w:r>
        <w:rPr>
          <w:rFonts w:hint="eastAsia" w:ascii="黑体" w:hAnsi="黑体" w:eastAsia="黑体" w:cs="黑体"/>
          <w:b/>
          <w:bCs/>
          <w:sz w:val="24"/>
          <w:szCs w:val="24"/>
        </w:rPr>
        <w:t>（四）四川农业大学外国留学生助学金</w:t>
      </w:r>
      <w:bookmarkEnd w:id="14"/>
    </w:p>
    <w:p>
      <w:pPr>
        <w:pStyle w:val="3"/>
        <w:keepNext w:val="0"/>
        <w:keepLines w:val="0"/>
        <w:pageBreakBefore w:val="0"/>
        <w:numPr>
          <w:ilvl w:val="0"/>
          <w:numId w:val="11"/>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资助对象</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省级外国留学生政府奖学金获得者或校级优秀外国留学生奖学金获得者。</w:t>
      </w:r>
    </w:p>
    <w:p>
      <w:pPr>
        <w:pStyle w:val="3"/>
        <w:keepNext w:val="0"/>
        <w:keepLines w:val="0"/>
        <w:pageBreakBefore w:val="0"/>
        <w:numPr>
          <w:ilvl w:val="0"/>
          <w:numId w:val="11"/>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资助标准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博士助学金：每人每月2000元；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硕士助学金：每人每月1700元；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本科助学金：每人每月1400元。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5" w:name="_Toc526070138"/>
      <w:r>
        <w:rPr>
          <w:rFonts w:hint="eastAsia" w:ascii="黑体" w:hAnsi="黑体" w:eastAsia="黑体" w:cs="黑体"/>
          <w:b/>
          <w:bCs/>
          <w:sz w:val="24"/>
          <w:szCs w:val="24"/>
        </w:rPr>
        <w:t>（五）优秀外国留学生奖励</w:t>
      </w:r>
      <w:bookmarkEnd w:id="15"/>
      <w:r>
        <w:rPr>
          <w:rFonts w:hint="eastAsia" w:ascii="黑体" w:hAnsi="黑体" w:eastAsia="黑体" w:cs="黑体"/>
          <w:b/>
          <w:bCs/>
          <w:sz w:val="24"/>
          <w:szCs w:val="24"/>
        </w:rPr>
        <w:t xml:space="preserve"> </w:t>
      </w:r>
    </w:p>
    <w:p>
      <w:pPr>
        <w:pStyle w:val="3"/>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rPr>
      </w:pPr>
      <w:r>
        <w:rPr>
          <w:rFonts w:hint="eastAsia" w:ascii="仿宋" w:hAnsi="仿宋" w:eastAsia="仿宋" w:cs="仿宋"/>
          <w:b w:val="0"/>
          <w:bCs/>
        </w:rPr>
        <w:t xml:space="preserve">奖励对象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68" w:firstLineChars="195"/>
        <w:jc w:val="both"/>
        <w:textAlignment w:val="auto"/>
        <w:rPr>
          <w:rFonts w:hint="eastAsia" w:ascii="仿宋" w:hAnsi="仿宋" w:eastAsia="仿宋" w:cs="仿宋"/>
          <w:kern w:val="2"/>
        </w:rPr>
      </w:pPr>
      <w:r>
        <w:rPr>
          <w:rFonts w:hint="eastAsia" w:ascii="仿宋" w:hAnsi="仿宋" w:eastAsia="仿宋" w:cs="仿宋"/>
          <w:kern w:val="2"/>
        </w:rPr>
        <w:t>学历留学生。</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基本申请条件 </w:t>
      </w:r>
    </w:p>
    <w:p>
      <w:pPr>
        <w:keepNext w:val="0"/>
        <w:keepLines w:val="0"/>
        <w:pageBreakBefore w:val="0"/>
        <w:numPr>
          <w:ilvl w:val="0"/>
          <w:numId w:val="14"/>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遵纪守法，遵守学校规章制度；</w:t>
      </w:r>
    </w:p>
    <w:p>
      <w:pPr>
        <w:keepNext w:val="0"/>
        <w:keepLines w:val="0"/>
        <w:pageBreakBefore w:val="0"/>
        <w:numPr>
          <w:ilvl w:val="0"/>
          <w:numId w:val="14"/>
        </w:numPr>
        <w:kinsoku/>
        <w:wordWrap/>
        <w:overflowPunct/>
        <w:topLinePunct w:val="0"/>
        <w:autoSpaceDE/>
        <w:autoSpaceDN/>
        <w:bidi w:val="0"/>
        <w:adjustRightInd/>
        <w:snapToGrid/>
        <w:spacing w:line="360" w:lineRule="auto"/>
        <w:ind w:firstLine="446" w:firstLineChars="196"/>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诚实守信，道德品质优良，恪守科学精神，无学术不端行为；</w:t>
      </w:r>
    </w:p>
    <w:p>
      <w:pPr>
        <w:keepNext w:val="0"/>
        <w:keepLines w:val="0"/>
        <w:pageBreakBefore w:val="0"/>
        <w:numPr>
          <w:ilvl w:val="0"/>
          <w:numId w:val="14"/>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按时注册、缴纳学费；</w:t>
      </w:r>
    </w:p>
    <w:p>
      <w:pPr>
        <w:keepNext w:val="0"/>
        <w:keepLines w:val="0"/>
        <w:pageBreakBefore w:val="0"/>
        <w:numPr>
          <w:ilvl w:val="0"/>
          <w:numId w:val="14"/>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学习成绩优异，科研能力强。</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奖励标准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rPr>
      </w:pPr>
      <w:r>
        <w:rPr>
          <w:rFonts w:hint="eastAsia" w:ascii="仿宋" w:hAnsi="仿宋" w:eastAsia="仿宋" w:cs="仿宋"/>
        </w:rPr>
        <w:t>每生奖励3000元。</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评审办法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按照《优秀外国留学生评审管理办法》中相关规定，每学年组织评审。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16" w:name="_Toc526070139"/>
      <w:r>
        <w:rPr>
          <w:rFonts w:hint="eastAsia" w:ascii="黑体" w:hAnsi="黑体" w:eastAsia="黑体" w:cs="黑体"/>
          <w:b/>
          <w:bCs/>
          <w:sz w:val="28"/>
          <w:szCs w:val="28"/>
        </w:rPr>
        <w:t>四、培养管理（针对学历留学生）</w:t>
      </w:r>
      <w:bookmarkEnd w:id="16"/>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7" w:name="_Toc526070140"/>
      <w:r>
        <w:rPr>
          <w:rFonts w:hint="eastAsia" w:ascii="黑体" w:hAnsi="黑体" w:eastAsia="黑体" w:cs="黑体"/>
          <w:b/>
          <w:bCs/>
          <w:sz w:val="24"/>
          <w:szCs w:val="24"/>
        </w:rPr>
        <w:t>（一）学籍管理</w:t>
      </w:r>
      <w:bookmarkEnd w:id="17"/>
      <w:r>
        <w:rPr>
          <w:rFonts w:hint="eastAsia" w:ascii="黑体" w:hAnsi="黑体" w:eastAsia="黑体" w:cs="黑体"/>
          <w:b/>
          <w:bCs/>
          <w:sz w:val="24"/>
          <w:szCs w:val="24"/>
        </w:rPr>
        <w:t xml:space="preserve"> </w:t>
      </w:r>
    </w:p>
    <w:p>
      <w:pPr>
        <w:keepNext w:val="0"/>
        <w:keepLines w:val="0"/>
        <w:pageBreakBefore w:val="0"/>
        <w:numPr>
          <w:ilvl w:val="0"/>
          <w:numId w:val="1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学制与学习年限 </w:t>
      </w:r>
    </w:p>
    <w:p>
      <w:pPr>
        <w:keepNext w:val="0"/>
        <w:keepLines w:val="0"/>
        <w:pageBreakBefore w:val="0"/>
        <w:numPr>
          <w:ilvl w:val="0"/>
          <w:numId w:val="1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学制四年，学习期限为3-6年；学制五年，学习期限为4-7年。</w:t>
      </w:r>
    </w:p>
    <w:p>
      <w:pPr>
        <w:keepNext w:val="0"/>
        <w:keepLines w:val="0"/>
        <w:pageBreakBefore w:val="0"/>
        <w:numPr>
          <w:ilvl w:val="0"/>
          <w:numId w:val="1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学制三年，最长修业年限（包括休学时间在内）原则上硕士研究生不超过4年、博士研究生不超过6年。</w:t>
      </w:r>
    </w:p>
    <w:p>
      <w:pPr>
        <w:keepNext w:val="0"/>
        <w:keepLines w:val="0"/>
        <w:pageBreakBefore w:val="0"/>
        <w:numPr>
          <w:ilvl w:val="0"/>
          <w:numId w:val="1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学籍管理 </w:t>
      </w:r>
    </w:p>
    <w:p>
      <w:pPr>
        <w:keepNext w:val="0"/>
        <w:keepLines w:val="0"/>
        <w:pageBreakBefore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学籍注册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留学生在国合处领取缴费清单，到财务处缴纳相关费用后，由学院注册学籍。未按学校规定缴纳各项费用者，不予注册。</w:t>
      </w:r>
    </w:p>
    <w:p>
      <w:pPr>
        <w:keepNext w:val="0"/>
        <w:keepLines w:val="0"/>
        <w:pageBreakBefore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学籍异动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留学生在读期间确因特殊原因，可以进行学籍异动，包括休学，复学，退学、转学、转导师（研究生）、转专业（本科生）等。以上学籍异动均需本人申请，导师同意（研究</w:t>
      </w:r>
      <w:r>
        <w:rPr>
          <w:rFonts w:hint="eastAsia" w:ascii="仿宋" w:hAnsi="仿宋" w:eastAsia="仿宋" w:cs="仿宋"/>
          <w:spacing w:val="-6"/>
          <w:sz w:val="24"/>
          <w:szCs w:val="24"/>
        </w:rPr>
        <w:t>生）及培养单位审核通过，学校审批后，报各相关部门备案。</w:t>
      </w:r>
    </w:p>
    <w:p>
      <w:pPr>
        <w:keepNext w:val="0"/>
        <w:keepLines w:val="0"/>
        <w:pageBreakBefore w:val="0"/>
        <w:numPr>
          <w:ilvl w:val="0"/>
          <w:numId w:val="1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档案管理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留学生应采取一人一档制，留学生毕业后档案统一由国合处管理。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8" w:name="_Toc526070141"/>
      <w:r>
        <w:rPr>
          <w:rFonts w:hint="eastAsia" w:ascii="黑体" w:hAnsi="黑体" w:eastAsia="黑体" w:cs="黑体"/>
          <w:b/>
          <w:bCs/>
          <w:sz w:val="24"/>
          <w:szCs w:val="24"/>
        </w:rPr>
        <w:t>（二）培养过程管理</w:t>
      </w:r>
      <w:bookmarkEnd w:id="18"/>
      <w:r>
        <w:rPr>
          <w:rFonts w:hint="eastAsia" w:ascii="黑体" w:hAnsi="黑体" w:eastAsia="黑体" w:cs="黑体"/>
          <w:b/>
          <w:bCs/>
          <w:sz w:val="24"/>
          <w:szCs w:val="24"/>
        </w:rPr>
        <w:t xml:space="preserve">  </w:t>
      </w:r>
    </w:p>
    <w:p>
      <w:pPr>
        <w:keepNext w:val="0"/>
        <w:keepLines w:val="0"/>
        <w:pageBreakBefore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培养方案 </w:t>
      </w:r>
    </w:p>
    <w:p>
      <w:pPr>
        <w:keepNext w:val="0"/>
        <w:keepLines w:val="0"/>
        <w:pageBreakBefore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相关学院在制定本科留学生培养方案时，应在与中国本科学生修完相同的总学分、不改变教学环节的前提下，制定与自身专业相符的本科留学生培养方案。本科留学生选上研究生课程，学院应提前以书面形式报教务处备案。</w:t>
      </w:r>
    </w:p>
    <w:p>
      <w:pPr>
        <w:keepNext w:val="0"/>
        <w:keepLines w:val="0"/>
        <w:pageBreakBefore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研究生留学生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培养方案包括培养目标、课程设置、学分要求、重要培养环节、毕业和授位要求。由一级学科硕士/博士授权点/专业类别（领域）制定，校学位评定委员会审定。</w:t>
      </w:r>
    </w:p>
    <w:p>
      <w:pPr>
        <w:keepNext w:val="0"/>
        <w:keepLines w:val="0"/>
        <w:pageBreakBefore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培养计划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2"/>
          <w:sz w:val="24"/>
          <w:szCs w:val="24"/>
        </w:rPr>
      </w:pPr>
      <w:r>
        <w:rPr>
          <w:rFonts w:hint="eastAsia" w:ascii="仿宋" w:hAnsi="仿宋" w:eastAsia="仿宋" w:cs="仿宋"/>
          <w:sz w:val="24"/>
          <w:szCs w:val="24"/>
        </w:rPr>
        <w:t>研究生留学生培养计划须根据培养方案要求，对留学生的科学研究方向、课程学习计划、学位论文方向（或内容）与具体安排等做出规定或说明。留学生应在导师（组）指导下，于入学后三个月内完成其培养计划的制定，由培养单位备案保存。因客观原因不能执行或不能完全执行的，可以修订，但须经导师同意。其中课程学习计划由留学生在入学后一个月内，登录研</w:t>
      </w:r>
      <w:r>
        <w:rPr>
          <w:rFonts w:hint="eastAsia" w:ascii="仿宋" w:hAnsi="仿宋" w:eastAsia="仿宋" w:cs="仿宋"/>
          <w:spacing w:val="-2"/>
          <w:sz w:val="24"/>
          <w:szCs w:val="24"/>
        </w:rPr>
        <w:t>究生培养管理系统提交，经导师审核后生效，作为研究生院教学安排的依据。</w:t>
      </w:r>
    </w:p>
    <w:p>
      <w:pPr>
        <w:keepNext w:val="0"/>
        <w:keepLines w:val="0"/>
        <w:pageBreakBefore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中期考核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本科留学生不参与中期考核，研究生留学生按照《硕士研究生管理办法》及《博士研究生管理办法》中相关规定执行。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19" w:name="_Toc526070142"/>
      <w:r>
        <w:rPr>
          <w:rFonts w:hint="eastAsia" w:ascii="黑体" w:hAnsi="黑体" w:eastAsia="黑体" w:cs="黑体"/>
          <w:b/>
          <w:bCs/>
          <w:sz w:val="24"/>
          <w:szCs w:val="24"/>
        </w:rPr>
        <w:t>（三）课程管理</w:t>
      </w:r>
      <w:bookmarkEnd w:id="19"/>
      <w:r>
        <w:rPr>
          <w:rFonts w:hint="eastAsia" w:ascii="黑体" w:hAnsi="黑体" w:eastAsia="黑体" w:cs="黑体"/>
          <w:b/>
          <w:bCs/>
          <w:sz w:val="24"/>
          <w:szCs w:val="24"/>
        </w:rPr>
        <w:t xml:space="preserve"> </w:t>
      </w:r>
    </w:p>
    <w:p>
      <w:pPr>
        <w:keepNext w:val="0"/>
        <w:keepLines w:val="0"/>
        <w:pageBreakBefore w:val="0"/>
        <w:numPr>
          <w:ilvl w:val="0"/>
          <w:numId w:val="2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课程开设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按照培养方案执行</w:t>
      </w:r>
      <w:r>
        <w:rPr>
          <w:rFonts w:hint="eastAsia" w:ascii="仿宋" w:hAnsi="仿宋" w:eastAsia="仿宋" w:cs="仿宋"/>
          <w:sz w:val="24"/>
          <w:szCs w:val="24"/>
          <w:lang w:eastAsia="zh-CN"/>
        </w:rPr>
        <w:t>。</w:t>
      </w:r>
    </w:p>
    <w:p>
      <w:pPr>
        <w:keepNext w:val="0"/>
        <w:keepLines w:val="0"/>
        <w:pageBreakBefore w:val="0"/>
        <w:numPr>
          <w:ilvl w:val="0"/>
          <w:numId w:val="2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课程学习 </w:t>
      </w:r>
    </w:p>
    <w:p>
      <w:pPr>
        <w:keepNext w:val="0"/>
        <w:keepLines w:val="0"/>
        <w:pageBreakBefore w:val="0"/>
        <w:numPr>
          <w:ilvl w:val="0"/>
          <w:numId w:val="21"/>
        </w:numPr>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本科和研究生留学生课程学习实行学分制，具体学分要求，本科生按所在专业的培养方案执行；研究生按所在学科的培养方案执行。</w:t>
      </w:r>
    </w:p>
    <w:p>
      <w:pPr>
        <w:keepNext w:val="0"/>
        <w:keepLines w:val="0"/>
        <w:pageBreakBefore w:val="0"/>
        <w:numPr>
          <w:ilvl w:val="0"/>
          <w:numId w:val="2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选课与退课 </w:t>
      </w:r>
    </w:p>
    <w:p>
      <w:pPr>
        <w:keepNext w:val="0"/>
        <w:keepLines w:val="0"/>
        <w:pageBreakBefore w:val="0"/>
        <w:numPr>
          <w:ilvl w:val="0"/>
          <w:numId w:val="22"/>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本科留学生选课按照《本科教学管理办法》中相关规定执行。</w:t>
      </w:r>
    </w:p>
    <w:p>
      <w:pPr>
        <w:keepNext w:val="0"/>
        <w:keepLines w:val="0"/>
        <w:pageBreakBefore w:val="0"/>
        <w:numPr>
          <w:ilvl w:val="0"/>
          <w:numId w:val="22"/>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研究生留学生须在规定的时间内登录研究生培养管理系统选课、退课及补选课。</w:t>
      </w:r>
    </w:p>
    <w:p>
      <w:pPr>
        <w:keepNext w:val="0"/>
        <w:keepLines w:val="0"/>
        <w:pageBreakBefore w:val="0"/>
        <w:numPr>
          <w:ilvl w:val="0"/>
          <w:numId w:val="2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免修免考 </w:t>
      </w:r>
    </w:p>
    <w:p>
      <w:pPr>
        <w:keepNext w:val="0"/>
        <w:keepLines w:val="0"/>
        <w:pageBreakBefore w:val="0"/>
        <w:numPr>
          <w:ilvl w:val="0"/>
          <w:numId w:val="22"/>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留学生免修大学英语课程，相关学分用汉语基础等课程的学分替代。</w:t>
      </w:r>
    </w:p>
    <w:p>
      <w:pPr>
        <w:keepNext w:val="0"/>
        <w:keepLines w:val="0"/>
        <w:pageBreakBefore w:val="0"/>
        <w:numPr>
          <w:ilvl w:val="0"/>
          <w:numId w:val="23"/>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按照教育部、外交部、公安部第42号令规定，留学生免修政治理论、军训，相关学分由中国概况等课程的学分替代。</w:t>
      </w:r>
    </w:p>
    <w:p>
      <w:pPr>
        <w:keepNext w:val="0"/>
        <w:keepLines w:val="0"/>
        <w:pageBreakBefore w:val="0"/>
        <w:numPr>
          <w:ilvl w:val="0"/>
          <w:numId w:val="23"/>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符合下列条件之一的研究生留学生，可申请汉语基础免修。获准免修免考者，课程成绩统一按85分记：</w:t>
      </w:r>
    </w:p>
    <w:p>
      <w:pPr>
        <w:keepNext w:val="0"/>
        <w:keepLines w:val="0"/>
        <w:pageBreakBefore w:val="0"/>
        <w:numPr>
          <w:ilvl w:val="0"/>
          <w:numId w:val="2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HSK四级考试成绩合格者。</w:t>
      </w:r>
    </w:p>
    <w:p>
      <w:pPr>
        <w:pStyle w:val="7"/>
        <w:keepNext w:val="0"/>
        <w:keepLines w:val="0"/>
        <w:pageBreakBefore w:val="0"/>
        <w:numPr>
          <w:ilvl w:val="0"/>
          <w:numId w:val="24"/>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在本科阶段（针对硕士研究生）或硕士阶段（针对博士研究生）的汉语课程成绩80分及以上者。</w:t>
      </w:r>
    </w:p>
    <w:p>
      <w:pPr>
        <w:keepNext w:val="0"/>
        <w:keepLines w:val="0"/>
        <w:pageBreakBefore w:val="0"/>
        <w:numPr>
          <w:ilvl w:val="0"/>
          <w:numId w:val="20"/>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课程考核 </w:t>
      </w:r>
    </w:p>
    <w:p>
      <w:pPr>
        <w:keepNext w:val="0"/>
        <w:keepLines w:val="0"/>
        <w:pageBreakBefore w:val="0"/>
        <w:numPr>
          <w:ilvl w:val="0"/>
          <w:numId w:val="2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本科留学生按照《本科教学管理办法》中相关规定执。</w:t>
      </w:r>
    </w:p>
    <w:p>
      <w:pPr>
        <w:keepNext w:val="0"/>
        <w:keepLines w:val="0"/>
        <w:pageBreakBefore w:val="0"/>
        <w:numPr>
          <w:ilvl w:val="0"/>
          <w:numId w:val="2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研究生留学生按照《硕士研究生管理办法》及《博士研究生管理办法》中相关规定执行。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20" w:name="_Toc526070143"/>
      <w:r>
        <w:rPr>
          <w:rFonts w:hint="eastAsia" w:ascii="黑体" w:hAnsi="黑体" w:eastAsia="黑体" w:cs="黑体"/>
          <w:b/>
          <w:bCs/>
          <w:sz w:val="24"/>
          <w:szCs w:val="24"/>
        </w:rPr>
        <w:t>（四）毕业、结业、肄业与学位授予</w:t>
      </w:r>
      <w:bookmarkEnd w:id="20"/>
      <w:r>
        <w:rPr>
          <w:rFonts w:hint="eastAsia" w:ascii="黑体" w:hAnsi="黑体" w:eastAsia="黑体" w:cs="黑体"/>
          <w:b/>
          <w:bCs/>
          <w:sz w:val="24"/>
          <w:szCs w:val="24"/>
        </w:rPr>
        <w:t xml:space="preserve"> </w:t>
      </w:r>
    </w:p>
    <w:p>
      <w:pPr>
        <w:keepNext w:val="0"/>
        <w:keepLines w:val="0"/>
        <w:pageBreakBefore w:val="0"/>
        <w:numPr>
          <w:ilvl w:val="0"/>
          <w:numId w:val="26"/>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rPr>
        <w:t>本科留学生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按照《本科教学管理办法》中相关规定执行。</w:t>
      </w:r>
    </w:p>
    <w:p>
      <w:pPr>
        <w:keepNext w:val="0"/>
        <w:keepLines w:val="0"/>
        <w:pageBreakBefore w:val="0"/>
        <w:numPr>
          <w:ilvl w:val="0"/>
          <w:numId w:val="26"/>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研究生留学生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按照《硕士研究生管理办法》及《博士研究生管理办法》中相关规定执行。</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21" w:name="_Toc526070144"/>
      <w:r>
        <w:rPr>
          <w:rFonts w:hint="eastAsia" w:ascii="黑体" w:hAnsi="黑体" w:eastAsia="黑体" w:cs="黑体"/>
          <w:b/>
          <w:bCs/>
          <w:sz w:val="28"/>
          <w:szCs w:val="28"/>
        </w:rPr>
        <w:t>五、日常考勤与请、销假</w:t>
      </w:r>
      <w:bookmarkEnd w:id="21"/>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22" w:name="_Toc526070145"/>
      <w:r>
        <w:rPr>
          <w:rFonts w:hint="eastAsia" w:ascii="黑体" w:hAnsi="黑体" w:eastAsia="黑体" w:cs="黑体"/>
          <w:b/>
          <w:bCs/>
          <w:sz w:val="24"/>
          <w:szCs w:val="24"/>
        </w:rPr>
        <w:t>（一）日常考勤</w:t>
      </w:r>
      <w:bookmarkEnd w:id="22"/>
      <w:r>
        <w:rPr>
          <w:rFonts w:hint="eastAsia" w:ascii="黑体" w:hAnsi="黑体" w:eastAsia="黑体" w:cs="黑体"/>
          <w:b/>
          <w:bCs/>
          <w:sz w:val="24"/>
          <w:szCs w:val="24"/>
        </w:rPr>
        <w:t xml:space="preserve"> </w:t>
      </w:r>
    </w:p>
    <w:p>
      <w:pPr>
        <w:keepNext w:val="0"/>
        <w:keepLines w:val="0"/>
        <w:pageBreakBefore w:val="0"/>
        <w:numPr>
          <w:ilvl w:val="0"/>
          <w:numId w:val="27"/>
        </w:numPr>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学历留学生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23" w:name="OLE_LINK40"/>
      <w:bookmarkStart w:id="24" w:name="OLE_LINK31"/>
      <w:r>
        <w:rPr>
          <w:rFonts w:hint="eastAsia" w:ascii="仿宋" w:hAnsi="仿宋" w:eastAsia="仿宋" w:cs="仿宋"/>
          <w:sz w:val="24"/>
          <w:szCs w:val="24"/>
        </w:rPr>
        <w:t>学院应建立针对学历留学生的日常考勤制度，</w:t>
      </w:r>
      <w:bookmarkEnd w:id="23"/>
      <w:bookmarkEnd w:id="24"/>
      <w:bookmarkStart w:id="25" w:name="OLE_LINK42"/>
      <w:bookmarkStart w:id="26" w:name="OLE_LINK41"/>
      <w:r>
        <w:rPr>
          <w:rFonts w:hint="eastAsia" w:ascii="仿宋" w:hAnsi="仿宋" w:eastAsia="仿宋" w:cs="仿宋"/>
          <w:sz w:val="24"/>
          <w:szCs w:val="24"/>
        </w:rPr>
        <w:t>导师/班主任应掌握学生在校情况和个人思想动向</w:t>
      </w:r>
      <w:bookmarkEnd w:id="25"/>
      <w:bookmarkEnd w:id="26"/>
      <w:r>
        <w:rPr>
          <w:rFonts w:hint="eastAsia" w:ascii="仿宋" w:hAnsi="仿宋" w:eastAsia="仿宋" w:cs="仿宋"/>
          <w:sz w:val="24"/>
          <w:szCs w:val="24"/>
        </w:rPr>
        <w:t>，任课教师应有留学生的出勤记载，并报学院备案。</w:t>
      </w:r>
      <w:bookmarkStart w:id="27" w:name="OLE_LINK44"/>
      <w:bookmarkStart w:id="28" w:name="OLE_LINK43"/>
      <w:r>
        <w:rPr>
          <w:rFonts w:hint="eastAsia" w:ascii="仿宋" w:hAnsi="仿宋" w:eastAsia="仿宋" w:cs="仿宋"/>
          <w:sz w:val="24"/>
          <w:szCs w:val="24"/>
        </w:rPr>
        <w:t>对于长期缺勤的情况国合处留学生办公室将配合学院及时予以指正</w:t>
      </w:r>
      <w:bookmarkEnd w:id="27"/>
      <w:bookmarkEnd w:id="28"/>
      <w:r>
        <w:rPr>
          <w:rFonts w:hint="eastAsia" w:ascii="仿宋" w:hAnsi="仿宋" w:eastAsia="仿宋" w:cs="仿宋"/>
          <w:sz w:val="24"/>
          <w:szCs w:val="24"/>
        </w:rPr>
        <w:t>，并影响奖学金年审和优秀留学生评审。</w:t>
      </w:r>
    </w:p>
    <w:p>
      <w:pPr>
        <w:keepNext w:val="0"/>
        <w:keepLines w:val="0"/>
        <w:pageBreakBefore w:val="0"/>
        <w:numPr>
          <w:ilvl w:val="0"/>
          <w:numId w:val="27"/>
        </w:numPr>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非学历留学生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由学院指派专人进行日常考勤并按月上报给国合处留学生办公室用于出入境检查。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29" w:name="_Toc526070146"/>
      <w:r>
        <w:rPr>
          <w:rFonts w:hint="eastAsia" w:ascii="黑体" w:hAnsi="黑体" w:eastAsia="黑体" w:cs="黑体"/>
          <w:b/>
          <w:bCs/>
          <w:sz w:val="24"/>
          <w:szCs w:val="24"/>
        </w:rPr>
        <w:t>（二）请、销假</w:t>
      </w:r>
      <w:bookmarkEnd w:id="29"/>
      <w:r>
        <w:rPr>
          <w:rFonts w:hint="eastAsia" w:ascii="黑体" w:hAnsi="黑体" w:eastAsia="黑体" w:cs="黑体"/>
          <w:b/>
          <w:bCs/>
          <w:sz w:val="24"/>
          <w:szCs w:val="24"/>
        </w:rPr>
        <w:t xml:space="preserve"> </w:t>
      </w:r>
    </w:p>
    <w:p>
      <w:pPr>
        <w:keepNext w:val="0"/>
        <w:keepLines w:val="0"/>
        <w:pageBreakBefore w:val="0"/>
        <w:numPr>
          <w:ilvl w:val="0"/>
          <w:numId w:val="2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非假期请、销假 </w:t>
      </w:r>
    </w:p>
    <w:p>
      <w:pPr>
        <w:keepNext w:val="0"/>
        <w:keepLines w:val="0"/>
        <w:pageBreakBefore w:val="0"/>
        <w:numPr>
          <w:ilvl w:val="0"/>
          <w:numId w:val="2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请假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留学生因病或其他因素不能在校学习者，须进行请假手续。</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请假一周以下者：须取得导师/班主任同意、学院同意并口头通知国合处留学生办公室。</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请假一周以上者：在取得导师/班主任、学院以及国合处留学生办公室同意后，填写《外国留学生请假申请表》，研究生一式三份，上交学院、研究生院、国合处留学生办公室；本科生和汉语言进修生一式两份，上交学院和国合处留学生办公室。</w:t>
      </w:r>
    </w:p>
    <w:p>
      <w:pPr>
        <w:keepNext w:val="0"/>
        <w:keepLines w:val="0"/>
        <w:pageBreakBefore w:val="0"/>
        <w:numPr>
          <w:ilvl w:val="0"/>
          <w:numId w:val="2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销假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留学生须在请假到期时准时返校，并及时向导师、学院以及国合处留学生办公室销假。如因不可抗力因素须推迟返校销假时间，需提前取得导师/班主任同意并通知国合处留学生办公室。</w:t>
      </w:r>
    </w:p>
    <w:p>
      <w:pPr>
        <w:keepNext w:val="0"/>
        <w:keepLines w:val="0"/>
        <w:pageBreakBefore w:val="0"/>
        <w:numPr>
          <w:ilvl w:val="0"/>
          <w:numId w:val="29"/>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提醒</w:t>
      </w:r>
      <w:bookmarkStart w:id="30" w:name="OLE_LINK3"/>
      <w:bookmarkStart w:id="31" w:name="OLE_LINK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留学生未进行请假手续擅自离校者或未按规定返校销假者，将取消请假当月留学生生活补助，并在</w:t>
      </w:r>
      <w:bookmarkStart w:id="32" w:name="OLE_LINK6"/>
      <w:bookmarkStart w:id="33" w:name="OLE_LINK5"/>
      <w:r>
        <w:rPr>
          <w:rFonts w:hint="eastAsia" w:ascii="仿宋" w:hAnsi="仿宋" w:eastAsia="仿宋" w:cs="仿宋"/>
          <w:sz w:val="24"/>
          <w:szCs w:val="24"/>
        </w:rPr>
        <w:t>留学生奖学金年审和优秀留学生评审时扣分</w:t>
      </w:r>
      <w:bookmarkEnd w:id="30"/>
      <w:bookmarkEnd w:id="31"/>
      <w:bookmarkEnd w:id="32"/>
      <w:bookmarkEnd w:id="33"/>
      <w:r>
        <w:rPr>
          <w:rFonts w:hint="eastAsia" w:ascii="仿宋" w:hAnsi="仿宋" w:eastAsia="仿宋" w:cs="仿宋"/>
          <w:sz w:val="24"/>
          <w:szCs w:val="24"/>
        </w:rPr>
        <w:t>。</w:t>
      </w:r>
    </w:p>
    <w:p>
      <w:pPr>
        <w:keepNext w:val="0"/>
        <w:keepLines w:val="0"/>
        <w:pageBreakBefore w:val="0"/>
        <w:numPr>
          <w:ilvl w:val="0"/>
          <w:numId w:val="2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假期去向报备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采取假期报备制度。国合处留学生办公室会在每年寒假、暑假、国庆假期之前将假期去向统计表发给留学生，留学生按要求填写后在规定时间内交回国合处留学生办公室，逾期将在留学生奖学金年审和优秀留学生评审时扣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34" w:name="OLE_LINK7"/>
      <w:bookmarkStart w:id="35" w:name="OLE_LINK8"/>
      <w:r>
        <w:rPr>
          <w:rFonts w:hint="eastAsia" w:ascii="仿宋" w:hAnsi="仿宋" w:eastAsia="仿宋" w:cs="仿宋"/>
          <w:sz w:val="24"/>
          <w:szCs w:val="24"/>
        </w:rPr>
        <w:t>留学生导师/班主任应了解留学生寒、暑假及国庆假期期间的去向</w:t>
      </w:r>
      <w:bookmarkEnd w:id="34"/>
      <w:bookmarkEnd w:id="35"/>
      <w:r>
        <w:rPr>
          <w:rFonts w:hint="eastAsia" w:ascii="仿宋" w:hAnsi="仿宋" w:eastAsia="仿宋" w:cs="仿宋"/>
          <w:sz w:val="24"/>
          <w:szCs w:val="24"/>
        </w:rPr>
        <w:t>，并要求留学生在假期内定时向导师/班主任汇报情况。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各学院应做好寒、暑假留校留学生登记备案工作，确保留校留学生名单及联系方式的准确无误。学院、导师/</w:t>
      </w:r>
      <w:bookmarkStart w:id="36" w:name="OLE_LINK9"/>
      <w:bookmarkStart w:id="37" w:name="OLE_LINK10"/>
      <w:r>
        <w:rPr>
          <w:rFonts w:hint="eastAsia" w:ascii="仿宋" w:hAnsi="仿宋" w:eastAsia="仿宋" w:cs="仿宋"/>
          <w:sz w:val="24"/>
          <w:szCs w:val="24"/>
        </w:rPr>
        <w:t>班主任要关心假期留校留学生的学习、生活和思想情况</w:t>
      </w:r>
      <w:bookmarkEnd w:id="36"/>
      <w:bookmarkEnd w:id="37"/>
      <w:r>
        <w:rPr>
          <w:rFonts w:hint="eastAsia" w:ascii="仿宋" w:hAnsi="仿宋" w:eastAsia="仿宋" w:cs="仿宋"/>
          <w:sz w:val="24"/>
          <w:szCs w:val="24"/>
        </w:rPr>
        <w:t>，关注他们的身体健康和人身财产安全，</w:t>
      </w:r>
      <w:bookmarkStart w:id="38" w:name="OLE_LINK11"/>
      <w:bookmarkStart w:id="39" w:name="OLE_LINK12"/>
      <w:r>
        <w:rPr>
          <w:rFonts w:hint="eastAsia" w:ascii="仿宋" w:hAnsi="仿宋" w:eastAsia="仿宋" w:cs="仿宋"/>
          <w:sz w:val="24"/>
          <w:szCs w:val="24"/>
        </w:rPr>
        <w:t>出现突发情况及时上报学校，并</w:t>
      </w:r>
      <w:bookmarkStart w:id="40" w:name="OLE_LINK13"/>
      <w:bookmarkStart w:id="41" w:name="OLE_LINK14"/>
      <w:r>
        <w:rPr>
          <w:rFonts w:hint="eastAsia" w:ascii="仿宋" w:hAnsi="仿宋" w:eastAsia="仿宋" w:cs="仿宋"/>
          <w:sz w:val="24"/>
          <w:szCs w:val="24"/>
        </w:rPr>
        <w:t>采取应对措施解决</w:t>
      </w:r>
      <w:bookmarkEnd w:id="38"/>
      <w:bookmarkEnd w:id="39"/>
      <w:bookmarkEnd w:id="40"/>
      <w:bookmarkEnd w:id="41"/>
      <w:r>
        <w:rPr>
          <w:rFonts w:hint="eastAsia" w:ascii="仿宋" w:hAnsi="仿宋" w:eastAsia="仿宋" w:cs="仿宋"/>
          <w:sz w:val="24"/>
          <w:szCs w:val="24"/>
        </w:rPr>
        <w:t>。</w:t>
      </w:r>
    </w:p>
    <w:p>
      <w:pPr>
        <w:keepNext w:val="0"/>
        <w:keepLines w:val="0"/>
        <w:pageBreakBefore w:val="0"/>
        <w:numPr>
          <w:ilvl w:val="0"/>
          <w:numId w:val="2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请假与生活补助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留学生在完成请假程序离校后，当月生活补助将暂停发放（15号之前离校将暂停发放整月生活补助，15号之后离校将暂停发放半月生活补助），待返校销假后补发。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42" w:name="_Toc526070147"/>
      <w:r>
        <w:rPr>
          <w:rFonts w:hint="eastAsia" w:ascii="黑体" w:hAnsi="黑体" w:eastAsia="黑体" w:cs="黑体"/>
          <w:b/>
          <w:bCs/>
          <w:sz w:val="28"/>
          <w:szCs w:val="28"/>
        </w:rPr>
        <w:t>六、证件管理</w:t>
      </w:r>
      <w:bookmarkEnd w:id="42"/>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43" w:name="_Toc526070148"/>
      <w:r>
        <w:rPr>
          <w:rFonts w:hint="eastAsia" w:ascii="黑体" w:hAnsi="黑体" w:eastAsia="黑体" w:cs="黑体"/>
          <w:b/>
          <w:bCs/>
          <w:sz w:val="24"/>
          <w:szCs w:val="24"/>
        </w:rPr>
        <w:t>（一）出入境、居留证件</w:t>
      </w:r>
      <w:bookmarkEnd w:id="43"/>
    </w:p>
    <w:p>
      <w:pPr>
        <w:keepNext w:val="0"/>
        <w:keepLines w:val="0"/>
        <w:pageBreakBefore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出入境、居留证件</w:t>
      </w:r>
    </w:p>
    <w:p>
      <w:pPr>
        <w:keepNext w:val="0"/>
        <w:keepLines w:val="0"/>
        <w:pageBreakBefore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护照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护照是外国人在华停留的唯一合法身份证件。留学生需持普通护照来华留学。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留学生须随身携带护照并妥善保管，随时接受警方检验。护照不得私自涂改、污损、加盖印章。将本人护照转借或出卖给他人使用是严重的违法行为。</w:t>
      </w:r>
    </w:p>
    <w:p>
      <w:pPr>
        <w:keepNext w:val="0"/>
        <w:keepLines w:val="0"/>
        <w:pageBreakBefore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签证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留学生来华学习须持普通护照及学习签证（X1或X2）入境。X1签证有效期为入境后30日；X2签证有效期以签证注明时间为准。签证过期仍在中国境内停留即构成非法居留。</w:t>
      </w:r>
    </w:p>
    <w:p>
      <w:pPr>
        <w:keepNext w:val="0"/>
        <w:keepLines w:val="0"/>
        <w:pageBreakBefore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居留许可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持有X1签证的留学生须在入境后30日内申请学习类居留许可，逾期未办理则构成非法居留。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持有X2签证的留学生无需申请居留许可。</w:t>
      </w:r>
    </w:p>
    <w:p>
      <w:pPr>
        <w:keepNext w:val="0"/>
        <w:keepLines w:val="0"/>
        <w:pageBreakBefore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住宿登记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留学生在校内公寓、中国居民家中、驻华外国机构、在中国的外国人家中住宿，需在24小时内到居住地辖区派出所进行登记，取得《临时住宿登记表》。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留学生变动地址、更换护照、更换签证或居留许可、出境后再入境、住宿登记到期时，应当及时进行重新登记。留学生未及时登记或未及时重新登记，即构成非法居留。</w:t>
      </w:r>
    </w:p>
    <w:p>
      <w:pPr>
        <w:keepNext w:val="0"/>
        <w:keepLines w:val="0"/>
        <w:pageBreakBefore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证件办理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留学生申请办理各项签证和居留许可业务，须首先由国合处留学生办公室批准，经公安局出入境管理局审核通过后办理。</w:t>
      </w:r>
    </w:p>
    <w:p>
      <w:pPr>
        <w:keepNext w:val="0"/>
        <w:keepLines w:val="0"/>
        <w:pageBreakBefore w:val="0"/>
        <w:numPr>
          <w:ilvl w:val="0"/>
          <w:numId w:val="3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申请居留许可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持学习（X1）签证的留学生应于入境30日内申请居留许可，逾期不办者，责任自负，罚款自理。所需文件为：</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本人有效护照（原件和复印件）；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成都市出入境检验检疫局开具的《健康合格证》；</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国合处留学生办公室开具的在读证明（含居留许可有效期）；</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国合处留学生办公室开具的《涉外联系卡》（复印件）；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《录取通知书》和《外国留学人员来华签证申请表》（JW202表黄色页）；</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1张2寸（护照规格）正面免冠证件照（背景为白色）；</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辖区派出所开具的《临时住宿登记表》。</w:t>
      </w:r>
    </w:p>
    <w:p>
      <w:pPr>
        <w:keepNext w:val="0"/>
        <w:keepLines w:val="0"/>
        <w:pageBreakBefore w:val="0"/>
        <w:numPr>
          <w:ilvl w:val="0"/>
          <w:numId w:val="3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申请签证与居留许可延期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留学生须注意自己的居留许可或签证有效期。因居留许可或签证过期导致非法居留是违法行为，应受到处罚。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居留许可即将到期的留学生，需要延长居留期限的，须至少在有效期满30天前到留学生办公室申请延期。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X2签证即将到期的留学生，需要延长停留期限的，须至少在有效期满30天前到留学生办公室申请延期。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申请居留许可延期所需文件为：</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本人有效护照（原件和复印件）；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国合处留学生办公室开具的在读证明（含居留许可有效期）；</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国合处留学生办公室开具的《涉外联系卡》（复印件）；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876" w:leftChars="200" w:hanging="456" w:hanging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《外国留学人员来华签证申请表》（JW202表复印件）；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876" w:leftChars="200" w:hanging="456" w:hanging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1张2寸（护照规格）的正面免冠照片（背景为白色）；</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辖区派出所开具的《临时住宿登记表》。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如签证或居留许可到期时为学校假期，留学生须在学校放假前一周申请办理。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居留许可或签证延期之后，留学生本人须持护照到居住地公安派出所或所住涉外公寓更新《临时住宿登记》。</w:t>
      </w:r>
    </w:p>
    <w:p>
      <w:pPr>
        <w:keepNext w:val="0"/>
        <w:keepLines w:val="0"/>
        <w:pageBreakBefore w:val="0"/>
        <w:numPr>
          <w:ilvl w:val="0"/>
          <w:numId w:val="3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护照丢失补办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留学生在发现护照丢失后，应当按照如下步骤办理相关文件：</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立即向丢失地公安派出所报案，取得报案证明；</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尽快与国合处留学生办公室联系，开具护照丢失说明；</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892" w:leftChars="200" w:hanging="472" w:hangingChars="200"/>
        <w:textAlignment w:val="auto"/>
        <w:rPr>
          <w:rFonts w:hint="eastAsia" w:ascii="仿宋" w:hAnsi="仿宋" w:eastAsia="仿宋" w:cs="仿宋"/>
          <w:sz w:val="24"/>
          <w:szCs w:val="24"/>
        </w:rPr>
      </w:pPr>
      <w:r>
        <w:rPr>
          <w:rFonts w:hint="eastAsia" w:ascii="仿宋" w:hAnsi="仿宋" w:eastAsia="仿宋" w:cs="仿宋"/>
          <w:spacing w:val="-2"/>
          <w:sz w:val="24"/>
          <w:szCs w:val="24"/>
        </w:rPr>
        <w:t>凭上述两个文件向市公安局出入境管理局办理护照报失手续，申领护照丢失证明，并办理居留许可登报声明报失手续</w:t>
      </w:r>
      <w:r>
        <w:rPr>
          <w:rFonts w:hint="eastAsia" w:ascii="仿宋" w:hAnsi="仿宋" w:eastAsia="仿宋" w:cs="仿宋"/>
          <w:sz w:val="24"/>
          <w:szCs w:val="24"/>
        </w:rPr>
        <w:t>；</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留学生凭护照丢失证明到所在国驻华大使馆申请新护照；</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取得新护照10日内，携带新护照及护照丢失证明到居住地辖区派出所重新办理《临时住宿登记表》，并到公安局出入境管理局办理新的居留许可（原持居留许可留学生）；</w:t>
      </w:r>
    </w:p>
    <w:p>
      <w:pPr>
        <w:pStyle w:val="7"/>
        <w:keepNext w:val="0"/>
        <w:keepLines w:val="0"/>
        <w:pageBreakBefore w:val="0"/>
        <w:numPr>
          <w:ilvl w:val="0"/>
          <w:numId w:val="30"/>
        </w:numPr>
        <w:kinsoku/>
        <w:wordWrap/>
        <w:overflowPunct/>
        <w:topLinePunct w:val="0"/>
        <w:autoSpaceDE/>
        <w:autoSpaceDN/>
        <w:bidi w:val="0"/>
        <w:adjustRightInd/>
        <w:snapToGrid/>
        <w:spacing w:line="360" w:lineRule="auto"/>
        <w:ind w:left="900" w:leftChars="20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取得新的居留许可后，留学生本人持护照到居住地公安派出所更新《临时住宿登记表》。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原持居留许可留学生在中国境内补办护照而未在10日内办理新的居留许可者，构成非法居留。</w:t>
      </w:r>
    </w:p>
    <w:p>
      <w:pPr>
        <w:keepNext w:val="0"/>
        <w:keepLines w:val="0"/>
        <w:pageBreakBefore w:val="0"/>
        <w:numPr>
          <w:ilvl w:val="0"/>
          <w:numId w:val="3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护照换发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因护照到期等原因申请换发护照者，应该根据签证有效期提前申请办理。原持居留许可的留学生需申请换发护照者，应在所持居留许可到期前两个月申请办理。如返回生源国申请换发护照，需在取得新护照重新入境后10日内申请办理新的居留许可；如在中国境内申请换发护照，需在取得新护照10日内申请办理新的居留许可。申请办理新的所需文件为：</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带有本人有效居留许可的旧护照和新换发的护照（原件和复印件）；</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国合处留学生办公室开具的在读证明（含居留许可有效期）；</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国合处留学生办公室开具的《涉外联系卡》（复印件）；</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《外国留学人员来华签证申请表》（JW202表复印件）；</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1张2寸（护照规格）正面免冠照片（背景为白色）；</w:t>
      </w:r>
    </w:p>
    <w:p>
      <w:pPr>
        <w:pStyle w:val="7"/>
        <w:keepNext w:val="0"/>
        <w:keepLines w:val="0"/>
        <w:pageBreakBefore w:val="0"/>
        <w:numPr>
          <w:ilvl w:val="0"/>
          <w:numId w:val="3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辖区派出所开具的《临时住宿登记表》。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新的居留许可办理后24小时内，留学生本人须持护照到居住地公安派出所更新《临时住宿登记表》。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留学生取得新护照后未按时办理新的居留许可，构成非法居留。</w:t>
      </w:r>
    </w:p>
    <w:p>
      <w:pPr>
        <w:keepNext w:val="0"/>
        <w:keepLines w:val="0"/>
        <w:pageBreakBefore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其他需要说明的事项 </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留学生在华办理签证和居留许可有效期不得超过学习期限。</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留学生进入我校就读时，持有在中国境内其他学校办理的签证或者居留许可者，须持上述学校开具的有效结束学习证明或者转学证明。</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留学生办理签证或者居留许可延期时，须提前缴</w:t>
      </w:r>
      <w:r>
        <w:rPr>
          <w:rFonts w:hint="eastAsia" w:ascii="仿宋" w:hAnsi="仿宋" w:eastAsia="仿宋" w:cs="仿宋"/>
          <w:spacing w:val="-6"/>
          <w:sz w:val="24"/>
          <w:szCs w:val="24"/>
        </w:rPr>
        <w:t>纳相关费用，签证或居留许可延期期限与所缴费用期限一致。</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留学生结束学习后，应当于签证或居留许可到期前离境，否则即构成非法居留。</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学校不邀请留学生家属来校陪读。申请家属来校陪读者，学校只开具其在读证明。</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留学生新生入学时，如持有的签证或居留许可已到期或临近到期，学校不接受其报道注册，须自行去本市公安局出入境管理局接受处罚。</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留学生因个人原因在签证或居留许可到期时（需延期）不在中国境内而导致不能入境者，需自行承担相关后果。</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签证政策依照国家法律规定可能会发生变化，学校以本市公安局出入境管理局的正式通知为准执行各项签证政策。</w:t>
      </w:r>
    </w:p>
    <w:p>
      <w:pPr>
        <w:keepNext w:val="0"/>
        <w:keepLines w:val="0"/>
        <w:pageBreakBefore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留学生办理停留居留手续，应当首先在国合处留学生办公室核实学习状态，然后按照规定的程序办理。未经留学生办公室许可，留学生不应当直接向公安机关出入境管理机构申请。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44" w:name="_Toc526070149"/>
      <w:r>
        <w:rPr>
          <w:rFonts w:hint="eastAsia" w:ascii="黑体" w:hAnsi="黑体" w:eastAsia="黑体" w:cs="黑体"/>
          <w:b/>
          <w:bCs/>
          <w:sz w:val="24"/>
          <w:szCs w:val="24"/>
        </w:rPr>
        <w:t>（二）学校证件与证明</w:t>
      </w:r>
      <w:bookmarkEnd w:id="44"/>
      <w:r>
        <w:rPr>
          <w:rFonts w:hint="eastAsia" w:ascii="黑体" w:hAnsi="黑体" w:eastAsia="黑体" w:cs="黑体"/>
          <w:b/>
          <w:bCs/>
          <w:sz w:val="24"/>
          <w:szCs w:val="24"/>
        </w:rPr>
        <w:t xml:space="preserve"> </w:t>
      </w:r>
    </w:p>
    <w:p>
      <w:pPr>
        <w:keepNext w:val="0"/>
        <w:keepLines w:val="0"/>
        <w:pageBreakBefore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学生证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学生证是本校学生的身份证件，仅限本人使用，学生应妥善保管。将学生证转借他人或私自涂改证件等均为违纪行为，私自涂改的证件一律作废。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科留学生的学生证在报道注册后由教务处教务科办理，研究生留学生的学生证在报道注册后由研究生院学籍管理办公室办理。学生证遗失者，应及时到相应部门办理挂失、补办手续。补办学生证时需提交补办申请及免冠正面标准照片1张，并缴纳重新制作费10元。本科补办时间为每月最后一周星期五；研究生补办时间为每学期的第二周和第十八周。</w:t>
      </w:r>
    </w:p>
    <w:p>
      <w:pPr>
        <w:keepNext w:val="0"/>
        <w:keepLines w:val="0"/>
        <w:pageBreakBefore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校园一卡通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校园一卡通由国合处留学生办公室在留学生新生报到注册时发给留学生新生。校园一卡通可充值，留学生可凭校园一卡通在校内消费。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历生（本科生、研究生）和非学历生（专业进修生、语言生）可凭校园一卡通借阅图书。留学生离校时应将所借图书全部交还学校图书馆后，方可退还押金。借阅图书期限为30天，到期不能归还，须办理续借手续，逾期不还者将受罚款。借书者应爱护图书、不得涂划、污损、毁坏或遗失，否则须按图书馆有关规定进行赔偿。</w:t>
      </w:r>
    </w:p>
    <w:p>
      <w:pPr>
        <w:keepNext w:val="0"/>
        <w:keepLines w:val="0"/>
        <w:pageBreakBefore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在读证明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如有需要，在校留学生可到国合处留学生办公室申请开具在读证明。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45" w:name="_Toc526070150"/>
      <w:r>
        <w:rPr>
          <w:rFonts w:hint="eastAsia" w:ascii="黑体" w:hAnsi="黑体" w:eastAsia="黑体" w:cs="黑体"/>
          <w:b/>
          <w:bCs/>
          <w:sz w:val="28"/>
          <w:szCs w:val="28"/>
        </w:rPr>
        <w:t>七、医疗保险</w:t>
      </w:r>
      <w:bookmarkEnd w:id="45"/>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我国对来华留学生已实行人身意外伤害和大病住院在</w:t>
      </w:r>
      <w:r>
        <w:rPr>
          <w:rFonts w:hint="eastAsia" w:ascii="仿宋" w:hAnsi="仿宋" w:eastAsia="仿宋" w:cs="仿宋"/>
          <w:spacing w:val="-2"/>
          <w:sz w:val="24"/>
          <w:szCs w:val="24"/>
        </w:rPr>
        <w:t>内的综合医疗保险制度。凡在华学习半年以上（含半年）的留学生须在来校报到时办理投保手续，缴纳保费。未购买人身意外伤害和住院医疗保险的留学生，学校将不予注册。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校采用团体投保的方式，保险品种为“平安养老保险股份有限公司来华人员综合保险保障计划”，包含身故保险责任和意外残疾责任保险金额100000元，意外伤害医疗保险金额人民币20000元和住院医疗保险金额400000元。留学生须在缴纳学费的同时缴纳保险费，费率为人民币400元/人/半年，或人民币800元/人/年。</w:t>
      </w:r>
    </w:p>
    <w:p>
      <w:pPr>
        <w:keepNext w:val="0"/>
        <w:keepLines w:val="0"/>
        <w:pageBreakBefore w:val="0"/>
        <w:kinsoku/>
        <w:wordWrap/>
        <w:overflowPunct/>
        <w:topLinePunct w:val="0"/>
        <w:autoSpaceDE/>
        <w:autoSpaceDN/>
        <w:bidi w:val="0"/>
        <w:adjustRightInd/>
        <w:snapToGrid/>
        <w:spacing w:line="360" w:lineRule="auto"/>
        <w:ind w:firstLine="600" w:firstLineChars="249"/>
        <w:textAlignment w:val="auto"/>
        <w:rPr>
          <w:rFonts w:hint="eastAsia"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保险责任详情与责任免除条款以保险公司提供的保险计划介绍为准。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责任所涉及的医疗机构仅限于中华人民共和国大陆境内的公立医院，但不包括公立医院的分院、外宾病区、特诊特需病区、特诊特需病房和高干病房等同类病区戒病房发生的医疗费用；所发生医疗费用范围只限于符合当地社会基本医疗保险规定报销范围的项目和费用，自费和部分自负项目均不能报销。具体报销流程及范围详见《留学生保险理赔指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46" w:name="_Toc526070151"/>
      <w:r>
        <w:rPr>
          <w:rFonts w:hint="eastAsia" w:ascii="黑体" w:hAnsi="黑体" w:eastAsia="黑体" w:cs="黑体"/>
          <w:b/>
          <w:bCs/>
          <w:sz w:val="28"/>
          <w:szCs w:val="28"/>
        </w:rPr>
        <w:t>八、法规与校纪</w:t>
      </w:r>
      <w:bookmarkEnd w:id="46"/>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47" w:name="_Toc526070152"/>
      <w:r>
        <w:rPr>
          <w:rFonts w:hint="eastAsia" w:ascii="黑体" w:hAnsi="黑体" w:eastAsia="黑体" w:cs="黑体"/>
          <w:b/>
          <w:bCs/>
          <w:sz w:val="24"/>
          <w:szCs w:val="24"/>
        </w:rPr>
        <w:t>（一）外国留学生管理规定</w:t>
      </w:r>
      <w:bookmarkEnd w:id="47"/>
      <w:r>
        <w:rPr>
          <w:rFonts w:hint="eastAsia" w:ascii="黑体" w:hAnsi="黑体" w:eastAsia="黑体" w:cs="黑体"/>
          <w:b/>
          <w:bCs/>
          <w:sz w:val="24"/>
          <w:szCs w:val="24"/>
        </w:rPr>
        <w:t xml:space="preserve"> </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为加强来华留学生工作的管理规范，根据《高等学校接收外国留学生管理规定》、《普通高等学校学生管理规定》、《高等学校学生行为准则》等有关文件精神，结合学校留学生的实际情况，制定本规定。</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留学生必须遵守中国的法律法规，尊重中国的社会公德和风俗习惯。构成刑事犯罪的给予开除学籍处分；违反其它法律法规受到相关部门处罚的，视性质、情节和后果给予记过或以上处分。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留学生必须遵守学校的各项规定。违反校规校纪的，参照学校相关规定处理。留学生一旦受到警告及以上处分，将取消处分之日起之后一年的奖学金。</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留学生在中国境内进行宗教活动必须遵守《中华人民共和国境内外国人宗教活动的管理规定》，校内严禁进行传教及宗教聚会等活动，违者视性质、情节和后果给予警告或以上处分。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不允许私自在校园内张贴、散发宣传品、印刷品。违者视性质、情节和后果给予警告或以上处分。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严禁赌博、酗酒、打架斗殴、吸毒、贩毒以及其他干扰学校教学、科研和生活秩序的行为。违者视性质、情节和后果给予警告或以上处分。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8"/>
          <w:sz w:val="24"/>
          <w:szCs w:val="24"/>
        </w:rPr>
      </w:pPr>
      <w:r>
        <w:rPr>
          <w:rFonts w:hint="eastAsia" w:ascii="仿宋" w:hAnsi="仿宋" w:eastAsia="仿宋" w:cs="仿宋"/>
          <w:sz w:val="24"/>
          <w:szCs w:val="24"/>
        </w:rPr>
        <w:t>留学生在校就读期间不得就业、经商或从事其他盈利性活动，未经留学生办公室批准，不得参加校内外勤工助学活动、盈利性演出、广播影视节目制作和涉外社会调查活动等。违者将移送出入境管理部门处理。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48"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驾驶机动车来校上课的留学生，需到保卫处办理机动车通行证。</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留学生应尽量住学校留学生公寓或涉外公寓，并严格遵守留学生公寓的各项管理规定。违者按照《外国留学生公寓住宿管理办法》相关规定处理。</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学校对品学兼优，表现突出的留学生给予表彰和奖励。</w:t>
      </w:r>
    </w:p>
    <w:p>
      <w:pPr>
        <w:keepNext w:val="0"/>
        <w:keepLines w:val="0"/>
        <w:pageBreakBefore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留学生毕业、结业、肄业或退学后，必须在规定时间内出境。学校将开除学籍的留学生名单报出入境，由出入境依法注销其在华签证或缩短其在华停留期。</w:t>
      </w:r>
    </w:p>
    <w:p>
      <w:pPr>
        <w:keepNext w:val="0"/>
        <w:keepLines w:val="0"/>
        <w:pageBreakBefore w:val="0"/>
        <w:kinsoku/>
        <w:wordWrap/>
        <w:overflowPunct/>
        <w:topLinePunct w:val="0"/>
        <w:autoSpaceDE/>
        <w:autoSpaceDN/>
        <w:bidi w:val="0"/>
        <w:adjustRightInd/>
        <w:snapToGrid/>
        <w:spacing w:line="360" w:lineRule="auto"/>
        <w:ind w:left="420"/>
        <w:textAlignment w:val="auto"/>
        <w:outlineLvl w:val="1"/>
        <w:rPr>
          <w:rFonts w:hint="eastAsia" w:ascii="黑体" w:hAnsi="黑体" w:eastAsia="黑体" w:cs="黑体"/>
          <w:b/>
          <w:bCs/>
          <w:sz w:val="24"/>
          <w:szCs w:val="24"/>
        </w:rPr>
      </w:pPr>
      <w:bookmarkStart w:id="48" w:name="_Toc526070153"/>
      <w:r>
        <w:rPr>
          <w:rFonts w:hint="eastAsia" w:ascii="黑体" w:hAnsi="黑体" w:eastAsia="黑体" w:cs="黑体"/>
          <w:b/>
          <w:bCs/>
          <w:sz w:val="24"/>
          <w:szCs w:val="24"/>
        </w:rPr>
        <w:t>（二）外国留学生公寓住宿管理规定</w:t>
      </w:r>
      <w:bookmarkEnd w:id="48"/>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为维护学校正常的教育教学秩序和生活秩序，为留学生提供良好的学习生活环境，保护学校和学生的合法权益，依据有关法律、政府行政规章和《学生公寓住宿管理规定》，结合我校实际情况，制定本管理规定。</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留学生公寓所有权属于四川农业大学，学生宿舍管理科负责留学生公寓区的服务与管理工作。入住公寓的留学生应服从管理，配合学校工作。</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经四川农业大学录取并报到入学的留学生，具有资格申请在留学生公寓入住，但因违反学校规定被取消公寓住宿资格者除外。经留学生本人申请，学校审核同意后，由宿舍管理科统一安排住宿。</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办理入住手续后入住指定房间，原则上不允许调换寝室。如因特殊原因须调换寝室者，须经宿舍管理科和国合处留学生办公室批准。国合处留学生办公室会在每学期期末指定时间受理外宿（第二学年开始）、校外搬回宿舍住宿，宿舍调换（学业期间不得超过1次）申请，且不在其他时间受理此类申请。</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办理入住手续时须一次性缴清住宿费用（奖学金覆盖住宿费学生除外）；正常情况下住宿费交至学年末，进修生和短期交换项目学生依照录取通知书上的学习时间缴费。在接到催费通知3个工作日内未办理补费手续的，公寓将作退宿处理，并可取消住宿资格。</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因毕业、结业、退学、休学、停学等原因离校以及自愿申请退宿的留学生，应当办理退宿手续，结清费用。研究生留学生原则上在入校第一学年后可以申请退宿。</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留学生办理入住手续时，必须提供合法、有效的护照和签证（或者中国政府认可的其他旅行证件，下同），并依照《外国人入境出境管理法实施细则》，在居住地辖区派出所办理住宿登记。</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留学生住宿期间必须持有合法有效的护照和签证。护照和签证延期、换发或者有其他变更的，必须重新办理住宿登记手续。因个人原因造成签证过期未及时登记的，公寓将暂停其住宿资格，直至完成登记为止。</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住宿留学生因外出等各种原因而未在公寓内居住连续超过24小时的，应当告知宿舍管理科前台和国合处留学生办公室。</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为预防和杜绝火灾事故的发生，保护楼内人员生命及财产的安全，公寓依照《中华人民共国消防法》及相关法律法规进行消防安全管理。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违反消防安全的行为包括：</w:t>
      </w:r>
    </w:p>
    <w:p>
      <w:pPr>
        <w:keepNext w:val="0"/>
        <w:keepLines w:val="0"/>
        <w:pageBreakBefore w:val="0"/>
        <w:numPr>
          <w:ilvl w:val="0"/>
          <w:numId w:val="39"/>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故意损坏、擅自挪动消防器材；</w:t>
      </w:r>
    </w:p>
    <w:p>
      <w:pPr>
        <w:keepNext w:val="0"/>
        <w:keepLines w:val="0"/>
        <w:pageBreakBefore w:val="0"/>
        <w:numPr>
          <w:ilvl w:val="0"/>
          <w:numId w:val="39"/>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储藏或使用易燃、易爆、强腐蚀性等危险品及违章电器，使用明火，私立电线、盗用公共用电。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以下行为属私拉电线：</w:t>
      </w:r>
    </w:p>
    <w:p>
      <w:pPr>
        <w:keepNext w:val="0"/>
        <w:keepLines w:val="0"/>
        <w:pageBreakBefore w:val="0"/>
        <w:numPr>
          <w:ilvl w:val="0"/>
          <w:numId w:val="40"/>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从房间内固定插座外（含公共场所）引出线路的；</w:t>
      </w:r>
    </w:p>
    <w:p>
      <w:pPr>
        <w:keepNext w:val="0"/>
        <w:keepLines w:val="0"/>
        <w:pageBreakBefore w:val="0"/>
        <w:numPr>
          <w:ilvl w:val="0"/>
          <w:numId w:val="40"/>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从房间内固定插座引出线路至本房间外的。</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为保护楼内公私财物及人生安全，维护良好的治安秩序，公寓依照有关行政规定实行门卫制度。</w:t>
      </w:r>
      <w:r>
        <w:rPr>
          <w:rFonts w:hint="eastAsia" w:ascii="仿宋" w:hAnsi="仿宋" w:eastAsia="仿宋" w:cs="仿宋"/>
          <w:sz w:val="24"/>
          <w:szCs w:val="24"/>
          <w:lang w:val="zh-CN"/>
        </w:rPr>
        <w:t>宿舍大门6:30开启，23:30关闭。早出、晚归者，须向值班人员说明情况，经身份确认和登记后方能出入。非本宿舍人员一律不得随意出入。</w:t>
      </w:r>
      <w:r>
        <w:rPr>
          <w:rFonts w:hint="eastAsia" w:ascii="仿宋" w:hAnsi="仿宋" w:eastAsia="仿宋" w:cs="仿宋"/>
          <w:sz w:val="24"/>
          <w:szCs w:val="24"/>
        </w:rPr>
        <w:t>8:00～22:00可</w:t>
      </w:r>
      <w:r>
        <w:rPr>
          <w:rFonts w:hint="eastAsia" w:ascii="仿宋" w:hAnsi="仿宋" w:eastAsia="仿宋" w:cs="仿宋"/>
          <w:sz w:val="24"/>
          <w:szCs w:val="24"/>
          <w:lang w:val="zh-CN"/>
        </w:rPr>
        <w:t>来访、</w:t>
      </w:r>
      <w:r>
        <w:rPr>
          <w:rFonts w:hint="eastAsia" w:ascii="仿宋" w:hAnsi="仿宋" w:eastAsia="仿宋" w:cs="仿宋"/>
          <w:sz w:val="24"/>
          <w:szCs w:val="24"/>
        </w:rPr>
        <w:t>会客。来访者须出示本人有效证件，登记后在值班室会客，直系亲属可由学生本人陪同进入宿舍。被访问的住宿留学生离开公寓时，来访人员须同时离开。</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在非来访时间或未经登记，住宿留学生不得容留他人在公寓内停留。住宿留学生不得将钥匙转借他人、私自配钥匙或另加门锁。</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为维护公寓内健康、整洁、舒适的居住环境，住宿留学生应保持和爱护公寓内外卫生环境。保持楼内安静，爱护楼内设施物品。因使用不当等人为因素造成公共财物损失的，责任人须照价赔偿。</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公寓管理实行安全检查制度，对于发现的违反住宿管理制度的行为和安全隐患，管理方将采取必要措施予以制止和消除。</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住宿留学生有违反本规定的行为的，处罚方式依照情节严重程度分为书面警告、通报批评和取消当事人住宿资格并予以违纪处分。住宿留学生违规行为造成他人合法权益和公共财物损失的，应当进行赔偿。</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住宿留学生公寓违规处罚由宿舍管理科和国合处留学生办公室共同决定。</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留学生在公寓内从事以下违规行为，情节轻微的，可以对当事人给予书面警告处罚：</w:t>
      </w:r>
    </w:p>
    <w:p>
      <w:pPr>
        <w:keepNext w:val="0"/>
        <w:keepLines w:val="0"/>
        <w:pageBreakBefore w:val="0"/>
        <w:numPr>
          <w:ilvl w:val="0"/>
          <w:numId w:val="41"/>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违反消防安全管理制度，造成安全隐患，尚未导致人身财产损失的；</w:t>
      </w:r>
    </w:p>
    <w:p>
      <w:pPr>
        <w:keepNext w:val="0"/>
        <w:keepLines w:val="0"/>
        <w:pageBreakBefore w:val="0"/>
        <w:numPr>
          <w:ilvl w:val="0"/>
          <w:numId w:val="41"/>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在楼内公共区域吸烟、向楼外抛洒或投掷物品、吐痰、饲养和携带宠物、不按照指定位置停放车辆等破坏环境卫生，影响公寓正常居住生活环境行为的；</w:t>
      </w:r>
    </w:p>
    <w:p>
      <w:pPr>
        <w:keepNext w:val="0"/>
        <w:keepLines w:val="0"/>
        <w:pageBreakBefore w:val="0"/>
        <w:numPr>
          <w:ilvl w:val="0"/>
          <w:numId w:val="41"/>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在公寓内私自装修，破坏、改变房屋结构和功能的；</w:t>
      </w:r>
    </w:p>
    <w:p>
      <w:pPr>
        <w:keepNext w:val="0"/>
        <w:keepLines w:val="0"/>
        <w:pageBreakBefore w:val="0"/>
        <w:numPr>
          <w:ilvl w:val="0"/>
          <w:numId w:val="41"/>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因故意或过失导致公共财物损失的；</w:t>
      </w:r>
    </w:p>
    <w:p>
      <w:pPr>
        <w:keepNext w:val="0"/>
        <w:keepLines w:val="0"/>
        <w:pageBreakBefore w:val="0"/>
        <w:numPr>
          <w:ilvl w:val="0"/>
          <w:numId w:val="41"/>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利用公寓房间和设施从事租赁、修理、销售等经营活动的。</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留学生在公寓内从事以下违规行为，可以对当事人给予通报批评处罚：</w:t>
      </w:r>
    </w:p>
    <w:p>
      <w:pPr>
        <w:keepNext w:val="0"/>
        <w:keepLines w:val="0"/>
        <w:pageBreakBefore w:val="0"/>
        <w:numPr>
          <w:ilvl w:val="0"/>
          <w:numId w:val="42"/>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违反护照、签证、住宿登记管理规定，情节轻微的；</w:t>
      </w:r>
    </w:p>
    <w:p>
      <w:pPr>
        <w:keepNext w:val="0"/>
        <w:keepLines w:val="0"/>
        <w:pageBreakBefore w:val="0"/>
        <w:numPr>
          <w:ilvl w:val="0"/>
          <w:numId w:val="42"/>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私自将钥匙转借他人、配钥匙、更换门锁 或另加门锁的；</w:t>
      </w:r>
    </w:p>
    <w:p>
      <w:pPr>
        <w:keepNext w:val="0"/>
        <w:keepLines w:val="0"/>
        <w:pageBreakBefore w:val="0"/>
        <w:numPr>
          <w:ilvl w:val="0"/>
          <w:numId w:val="42"/>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制造噪音污染，扰乱公共秩序，影响他人学习、休息的；</w:t>
      </w:r>
    </w:p>
    <w:p>
      <w:pPr>
        <w:keepNext w:val="0"/>
        <w:keepLines w:val="0"/>
        <w:pageBreakBefore w:val="0"/>
        <w:numPr>
          <w:ilvl w:val="0"/>
          <w:numId w:val="42"/>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未经批准私自调换房间的；</w:t>
      </w:r>
    </w:p>
    <w:p>
      <w:pPr>
        <w:keepNext w:val="0"/>
        <w:keepLines w:val="0"/>
        <w:pageBreakBefore w:val="0"/>
        <w:numPr>
          <w:ilvl w:val="0"/>
          <w:numId w:val="42"/>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违反来访人员管理制度，在公寓内容留他人的。</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住宿留学生在公寓内从事如下违规行为，可以取消当事人住宿资格并视具体情况予以警告或以上处分：</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在公寓住宿期间，从事违法犯罪活动的；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私自转让、出租床位或将房间给他人使用的；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以逃避、隐匿、抗拒、阻拦等方式妨碍学校工作人员执行公务的；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违法消防安全管理制度，储藏或使用易燃、易爆、强腐蚀性等危险品及违章电器，使用明火，私拉电线、盗用公共用电或有其他造成严重安全隐患的行为的；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有导致公寓内出现火情、火灾以及其他导致设备设施严重损坏的行为的；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恶意或屡次违反护照、签证、住宿管理登记规定，或违反国家法律法规，构成非法居留，情节严重的；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拒不缴纳住宿费的；</w:t>
      </w:r>
    </w:p>
    <w:p>
      <w:pPr>
        <w:keepNext w:val="0"/>
        <w:keepLines w:val="0"/>
        <w:pageBreakBefore w:val="0"/>
        <w:numPr>
          <w:ilvl w:val="0"/>
          <w:numId w:val="4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其它经公寓管理方和国合处留学生办公室共同确认为严重违规的行为。</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被取消公寓住宿资格的，将对当事人送交书面通知，无法送交的，在公寓内进行书面公告。当事人拒不撤离的，公寓管理方可以禁止其进入公寓，并指定两名以上工作人员清理其个人物品，造成损失的，由被取消公寓住宿资格的当事人全部承担。</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住宿留学生受到两次书面警告的，可以给予通报批评；受到两次以上通报批评的，可以取消住宿资格并予以违纪处分。</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本办法所指留学生公寓是指学校指定接受留学生住宿的公寓。</w:t>
      </w:r>
    </w:p>
    <w:p>
      <w:pPr>
        <w:keepNext w:val="0"/>
        <w:keepLines w:val="0"/>
        <w:pageBreakBefore w:val="0"/>
        <w:numPr>
          <w:ilvl w:val="0"/>
          <w:numId w:val="3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因实际需要，经宿舍管理科和国际交流合作处批准入住留学生公寓的其他人员，使用本管理办法。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49" w:name="_Toc526070160"/>
      <w:r>
        <w:rPr>
          <w:rFonts w:hint="eastAsia" w:ascii="黑体" w:hAnsi="黑体" w:eastAsia="黑体" w:cs="黑体"/>
          <w:b/>
          <w:bCs/>
          <w:sz w:val="24"/>
          <w:szCs w:val="24"/>
        </w:rPr>
        <w:t>（三）外国留学生勤工助学管理规定</w:t>
      </w:r>
      <w:bookmarkEnd w:id="4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适应留学生教育发展趋势，进一步推动我校来华留学工作，加强留学生在我校就读期间勤工助学活动的规范管理，维护留学生的正当权益，根据《高等学校学生勤工助学管理办法》精神，结合我校实际情况，特制定本规定。</w:t>
      </w:r>
    </w:p>
    <w:p>
      <w:pPr>
        <w:pStyle w:val="7"/>
        <w:keepNext w:val="0"/>
        <w:keepLines w:val="0"/>
        <w:pageBreakBefore w:val="0"/>
        <w:numPr>
          <w:ilvl w:val="0"/>
          <w:numId w:val="44"/>
        </w:numPr>
        <w:kinsoku/>
        <w:wordWrap/>
        <w:overflowPunct/>
        <w:topLinePunct w:val="0"/>
        <w:autoSpaceDE/>
        <w:autoSpaceDN/>
        <w:bidi w:val="0"/>
        <w:adjustRightInd/>
        <w:snapToGrid/>
        <w:spacing w:line="360" w:lineRule="auto"/>
        <w:ind w:firstLine="482"/>
        <w:textAlignment w:val="auto"/>
        <w:outlineLvl w:val="2"/>
        <w:rPr>
          <w:rFonts w:hint="eastAsia" w:ascii="仿宋" w:hAnsi="仿宋" w:eastAsia="仿宋" w:cs="仿宋"/>
          <w:b w:val="0"/>
          <w:bCs w:val="0"/>
          <w:sz w:val="24"/>
          <w:szCs w:val="24"/>
        </w:rPr>
      </w:pPr>
      <w:bookmarkStart w:id="50" w:name="_Toc526070161"/>
      <w:r>
        <w:rPr>
          <w:rFonts w:hint="eastAsia" w:ascii="仿宋" w:hAnsi="仿宋" w:eastAsia="仿宋" w:cs="仿宋"/>
          <w:b w:val="0"/>
          <w:bCs w:val="0"/>
          <w:sz w:val="24"/>
          <w:szCs w:val="24"/>
        </w:rPr>
        <w:t>勤工助学的性质</w:t>
      </w:r>
      <w:bookmarkEnd w:id="50"/>
      <w:r>
        <w:rPr>
          <w:rFonts w:hint="eastAsia" w:ascii="仿宋" w:hAnsi="仿宋" w:eastAsia="仿宋" w:cs="仿宋"/>
          <w:b w:val="0"/>
          <w:bCs w:val="0"/>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留学生勤工助学是指在我校学习的留学生利用课余时间，在不影响其正常学习的条件下，在校内、校外参加适量的脑力或体力劳动服务，获得相应报酬，补贴生活与学习费用的相关社会实践活动。</w:t>
      </w:r>
    </w:p>
    <w:p>
      <w:pPr>
        <w:pStyle w:val="7"/>
        <w:keepNext w:val="0"/>
        <w:keepLines w:val="0"/>
        <w:pageBreakBefore w:val="0"/>
        <w:numPr>
          <w:ilvl w:val="0"/>
          <w:numId w:val="44"/>
        </w:numPr>
        <w:kinsoku/>
        <w:wordWrap/>
        <w:overflowPunct/>
        <w:topLinePunct w:val="0"/>
        <w:autoSpaceDE/>
        <w:autoSpaceDN/>
        <w:bidi w:val="0"/>
        <w:adjustRightInd/>
        <w:snapToGrid/>
        <w:spacing w:line="360" w:lineRule="auto"/>
        <w:ind w:firstLine="482"/>
        <w:textAlignment w:val="auto"/>
        <w:outlineLvl w:val="2"/>
        <w:rPr>
          <w:rFonts w:hint="eastAsia" w:ascii="仿宋" w:hAnsi="仿宋" w:eastAsia="仿宋" w:cs="仿宋"/>
          <w:b w:val="0"/>
          <w:bCs w:val="0"/>
          <w:sz w:val="24"/>
          <w:szCs w:val="24"/>
        </w:rPr>
      </w:pPr>
      <w:bookmarkStart w:id="51" w:name="_Toc526070162"/>
      <w:r>
        <w:rPr>
          <w:rFonts w:hint="eastAsia" w:ascii="仿宋" w:hAnsi="仿宋" w:eastAsia="仿宋" w:cs="仿宋"/>
          <w:b w:val="0"/>
          <w:bCs w:val="0"/>
          <w:sz w:val="24"/>
          <w:szCs w:val="24"/>
        </w:rPr>
        <w:t>勤工助学的条件</w:t>
      </w:r>
      <w:bookmarkEnd w:id="51"/>
    </w:p>
    <w:p>
      <w:pPr>
        <w:keepNext w:val="0"/>
        <w:keepLines w:val="0"/>
        <w:pageBreakBefore w:val="0"/>
        <w:numPr>
          <w:ilvl w:val="0"/>
          <w:numId w:val="4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在我校正式注册，获得学籍的本科、硕士研究生、博士研究生、普通进修生和汉语言进修生。</w:t>
      </w:r>
    </w:p>
    <w:p>
      <w:pPr>
        <w:keepNext w:val="0"/>
        <w:keepLines w:val="0"/>
        <w:pageBreakBefore w:val="0"/>
        <w:numPr>
          <w:ilvl w:val="0"/>
          <w:numId w:val="4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留学生在校的各门必修课和选修课考试成绩必须合格。</w:t>
      </w:r>
    </w:p>
    <w:p>
      <w:pPr>
        <w:keepNext w:val="0"/>
        <w:keepLines w:val="0"/>
        <w:pageBreakBefore w:val="0"/>
        <w:numPr>
          <w:ilvl w:val="0"/>
          <w:numId w:val="45"/>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已参加留学生综合医疗保险。</w:t>
      </w:r>
    </w:p>
    <w:p>
      <w:pPr>
        <w:pStyle w:val="7"/>
        <w:keepNext w:val="0"/>
        <w:keepLines w:val="0"/>
        <w:pageBreakBefore w:val="0"/>
        <w:numPr>
          <w:ilvl w:val="0"/>
          <w:numId w:val="44"/>
        </w:numPr>
        <w:kinsoku/>
        <w:wordWrap/>
        <w:overflowPunct/>
        <w:topLinePunct w:val="0"/>
        <w:autoSpaceDE/>
        <w:autoSpaceDN/>
        <w:bidi w:val="0"/>
        <w:adjustRightInd/>
        <w:snapToGrid/>
        <w:spacing w:line="360" w:lineRule="auto"/>
        <w:ind w:firstLine="482"/>
        <w:textAlignment w:val="auto"/>
        <w:outlineLvl w:val="2"/>
        <w:rPr>
          <w:rFonts w:hint="eastAsia" w:ascii="仿宋" w:hAnsi="仿宋" w:eastAsia="仿宋" w:cs="仿宋"/>
          <w:b w:val="0"/>
          <w:bCs w:val="0"/>
          <w:sz w:val="24"/>
          <w:szCs w:val="24"/>
        </w:rPr>
      </w:pPr>
      <w:bookmarkStart w:id="52" w:name="_Toc526070163"/>
      <w:r>
        <w:rPr>
          <w:rFonts w:hint="eastAsia" w:ascii="仿宋" w:hAnsi="仿宋" w:eastAsia="仿宋" w:cs="仿宋"/>
          <w:b w:val="0"/>
          <w:bCs w:val="0"/>
          <w:sz w:val="24"/>
          <w:szCs w:val="24"/>
        </w:rPr>
        <w:t>勤工助学的时间规定和范围</w:t>
      </w:r>
      <w:bookmarkEnd w:id="52"/>
    </w:p>
    <w:p>
      <w:pPr>
        <w:keepNext w:val="0"/>
        <w:keepLines w:val="0"/>
        <w:pageBreakBefore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在上课期间每周20小时以内。</w:t>
      </w:r>
    </w:p>
    <w:p>
      <w:pPr>
        <w:keepNext w:val="0"/>
        <w:keepLines w:val="0"/>
        <w:pageBreakBefore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在规定假期内每天8小时之内。</w:t>
      </w:r>
    </w:p>
    <w:p>
      <w:pPr>
        <w:keepNext w:val="0"/>
        <w:keepLines w:val="0"/>
        <w:pageBreakBefore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留学生参加广播影视节目制作，参与营业性演出或者在营业性歌舞娱乐场所参加演出活动不属于勤工助学活动。</w:t>
      </w:r>
    </w:p>
    <w:p>
      <w:pPr>
        <w:keepNext w:val="0"/>
        <w:keepLines w:val="0"/>
        <w:pageBreakBefore w:val="0"/>
        <w:numPr>
          <w:ilvl w:val="0"/>
          <w:numId w:val="46"/>
        </w:numPr>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勤工助学活动须在中国法律法规规定的允许范围。</w:t>
      </w:r>
    </w:p>
    <w:p>
      <w:pPr>
        <w:keepNext w:val="0"/>
        <w:keepLines w:val="0"/>
        <w:pageBreakBefore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留学生参加的勤工助学活动原则上应与所学专业相关。</w:t>
      </w:r>
    </w:p>
    <w:p>
      <w:pPr>
        <w:pStyle w:val="7"/>
        <w:keepNext w:val="0"/>
        <w:keepLines w:val="0"/>
        <w:pageBreakBefore w:val="0"/>
        <w:numPr>
          <w:ilvl w:val="0"/>
          <w:numId w:val="44"/>
        </w:numPr>
        <w:kinsoku/>
        <w:wordWrap/>
        <w:overflowPunct/>
        <w:topLinePunct w:val="0"/>
        <w:autoSpaceDE/>
        <w:autoSpaceDN/>
        <w:bidi w:val="0"/>
        <w:adjustRightInd/>
        <w:snapToGrid/>
        <w:spacing w:line="360" w:lineRule="auto"/>
        <w:ind w:firstLine="482"/>
        <w:textAlignment w:val="auto"/>
        <w:outlineLvl w:val="2"/>
        <w:rPr>
          <w:rFonts w:hint="eastAsia" w:ascii="仿宋" w:hAnsi="仿宋" w:eastAsia="仿宋" w:cs="仿宋"/>
          <w:b w:val="0"/>
          <w:bCs w:val="0"/>
          <w:sz w:val="24"/>
          <w:szCs w:val="24"/>
        </w:rPr>
      </w:pPr>
      <w:bookmarkStart w:id="53" w:name="_Toc526070164"/>
      <w:r>
        <w:rPr>
          <w:rFonts w:hint="eastAsia" w:ascii="仿宋" w:hAnsi="仿宋" w:eastAsia="仿宋" w:cs="仿宋"/>
          <w:b w:val="0"/>
          <w:bCs w:val="0"/>
          <w:sz w:val="24"/>
          <w:szCs w:val="24"/>
        </w:rPr>
        <w:t>勤工助学的申请、加注</w:t>
      </w:r>
      <w:bookmarkEnd w:id="53"/>
    </w:p>
    <w:p>
      <w:pPr>
        <w:keepNext w:val="0"/>
        <w:keepLines w:val="0"/>
        <w:pageBreakBefore w:val="0"/>
        <w:numPr>
          <w:ilvl w:val="0"/>
          <w:numId w:val="4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勤工助学须事前向国合处留学生办公室申请，填写《外国留学生勤工助学申请表》，经审批后到市公安局出入境管理局办理居留许可加注。</w:t>
      </w:r>
    </w:p>
    <w:p>
      <w:pPr>
        <w:keepNext w:val="0"/>
        <w:keepLines w:val="0"/>
        <w:pageBreakBefore w:val="0"/>
        <w:numPr>
          <w:ilvl w:val="0"/>
          <w:numId w:val="4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办理勤工助学加注的外国留学生应提交下列材料：雇主开具的勤工助学证明、国合处留学生办公室开具的勤工助学证明、辖区派出所开具的《临时住宿登记表》、护照、签证页、1张2寸正面免冠证件照、留学生办公室开具的《涉外联系卡》（复印件）。</w:t>
      </w:r>
    </w:p>
    <w:p>
      <w:pPr>
        <w:keepNext w:val="0"/>
        <w:keepLines w:val="0"/>
        <w:pageBreakBefore w:val="0"/>
        <w:numPr>
          <w:ilvl w:val="0"/>
          <w:numId w:val="47"/>
        </w:numPr>
        <w:kinsoku/>
        <w:wordWrap/>
        <w:overflowPunct/>
        <w:topLinePunct w:val="0"/>
        <w:autoSpaceDE/>
        <w:autoSpaceDN/>
        <w:bidi w:val="0"/>
        <w:adjustRightInd/>
        <w:snapToGrid/>
        <w:spacing w:line="360" w:lineRule="auto"/>
        <w:ind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参与勤工助学的留学生必须保留工作日期、时间、时数和领取报酬金额的记录及相关文件，遵守我国劳动法等法律法规的规定。</w:t>
      </w:r>
    </w:p>
    <w:p>
      <w:pPr>
        <w:pStyle w:val="7"/>
        <w:keepNext w:val="0"/>
        <w:keepLines w:val="0"/>
        <w:pageBreakBefore w:val="0"/>
        <w:numPr>
          <w:ilvl w:val="0"/>
          <w:numId w:val="44"/>
        </w:numPr>
        <w:kinsoku/>
        <w:wordWrap/>
        <w:overflowPunct/>
        <w:topLinePunct w:val="0"/>
        <w:autoSpaceDE/>
        <w:autoSpaceDN/>
        <w:bidi w:val="0"/>
        <w:adjustRightInd/>
        <w:snapToGrid/>
        <w:spacing w:line="360" w:lineRule="auto"/>
        <w:ind w:firstLine="482"/>
        <w:textAlignment w:val="auto"/>
        <w:outlineLvl w:val="2"/>
        <w:rPr>
          <w:rFonts w:hint="eastAsia" w:ascii="仿宋" w:hAnsi="仿宋" w:eastAsia="仿宋" w:cs="仿宋"/>
          <w:b w:val="0"/>
          <w:bCs w:val="0"/>
          <w:sz w:val="24"/>
          <w:szCs w:val="24"/>
        </w:rPr>
      </w:pPr>
      <w:bookmarkStart w:id="54" w:name="_Toc526070165"/>
      <w:r>
        <w:rPr>
          <w:rFonts w:hint="eastAsia" w:ascii="仿宋" w:hAnsi="仿宋" w:eastAsia="仿宋" w:cs="仿宋"/>
          <w:b w:val="0"/>
          <w:bCs w:val="0"/>
          <w:sz w:val="24"/>
          <w:szCs w:val="24"/>
        </w:rPr>
        <w:t>勤工助学活动的事故及纠纷处理</w:t>
      </w:r>
      <w:bookmarkEnd w:id="54"/>
    </w:p>
    <w:p>
      <w:pPr>
        <w:keepNext w:val="0"/>
        <w:keepLines w:val="0"/>
        <w:pageBreakBefore w:val="0"/>
        <w:numPr>
          <w:ilvl w:val="0"/>
          <w:numId w:val="4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留学生在勤工助学中发生工伤及其他意外事故时，应立即向国合处留学生办公室报告，并通报涉外部门、公安局。</w:t>
      </w:r>
    </w:p>
    <w:p>
      <w:pPr>
        <w:keepNext w:val="0"/>
        <w:keepLines w:val="0"/>
        <w:pageBreakBefore w:val="0"/>
        <w:numPr>
          <w:ilvl w:val="0"/>
          <w:numId w:val="4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雇主与留学生发生纠纷时，依据所签协议协商解决，双方不能协商解决的，可由劳动争议机构仲裁，留学</w:t>
      </w:r>
      <w:r>
        <w:rPr>
          <w:rFonts w:hint="eastAsia" w:ascii="仿宋" w:hAnsi="仿宋" w:eastAsia="仿宋" w:cs="仿宋"/>
          <w:spacing w:val="-4"/>
          <w:sz w:val="24"/>
          <w:szCs w:val="24"/>
        </w:rPr>
        <w:t>生办公室可为纠纷的解决提供必要的语言帮助和政策咨询。</w:t>
      </w:r>
    </w:p>
    <w:p>
      <w:pPr>
        <w:keepNext w:val="0"/>
        <w:keepLines w:val="0"/>
        <w:pageBreakBefore w:val="0"/>
        <w:numPr>
          <w:ilvl w:val="0"/>
          <w:numId w:val="4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本管理规定如与国家有关法律法规相抵触，以国家法律法规为准。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55" w:name="_Toc526070166"/>
      <w:r>
        <w:rPr>
          <w:rFonts w:hint="eastAsia" w:ascii="黑体" w:hAnsi="黑体" w:eastAsia="黑体" w:cs="黑体"/>
          <w:b/>
          <w:bCs/>
          <w:sz w:val="24"/>
          <w:szCs w:val="24"/>
        </w:rPr>
        <w:t>（四）机动车与电动车管理</w:t>
      </w:r>
      <w:bookmarkEnd w:id="5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留学生如在中国境内使用摩托车或电动摩托车，须遵守相关法律法规。</w:t>
      </w:r>
    </w:p>
    <w:p>
      <w:pPr>
        <w:keepNext w:val="0"/>
        <w:keepLines w:val="0"/>
        <w:pageBreakBefore w:val="0"/>
        <w:numPr>
          <w:ilvl w:val="0"/>
          <w:numId w:val="49"/>
        </w:numPr>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sz w:val="24"/>
          <w:szCs w:val="24"/>
        </w:rPr>
      </w:pPr>
      <w:bookmarkStart w:id="56" w:name="_Toc526070167"/>
      <w:r>
        <w:rPr>
          <w:rFonts w:hint="eastAsia" w:ascii="仿宋" w:hAnsi="仿宋" w:eastAsia="仿宋" w:cs="仿宋"/>
          <w:b w:val="0"/>
          <w:bCs/>
          <w:sz w:val="24"/>
          <w:szCs w:val="24"/>
        </w:rPr>
        <w:t>摩托车</w:t>
      </w:r>
      <w:bookmarkEnd w:id="56"/>
    </w:p>
    <w:p>
      <w:pPr>
        <w:keepNext w:val="0"/>
        <w:keepLines w:val="0"/>
        <w:pageBreakBefore w:val="0"/>
        <w:numPr>
          <w:ilvl w:val="0"/>
          <w:numId w:val="5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须取得摩托车驾驶执照；</w:t>
      </w:r>
    </w:p>
    <w:p>
      <w:pPr>
        <w:keepNext w:val="0"/>
        <w:keepLines w:val="0"/>
        <w:pageBreakBefore w:val="0"/>
        <w:numPr>
          <w:ilvl w:val="0"/>
          <w:numId w:val="5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须到公安局交警大队车辆管理所办理摩托车牌照，所需材料如下：</w:t>
      </w:r>
    </w:p>
    <w:p>
      <w:pPr>
        <w:keepNext w:val="0"/>
        <w:keepLines w:val="0"/>
        <w:pageBreakBefore w:val="0"/>
        <w:numPr>
          <w:ilvl w:val="0"/>
          <w:numId w:val="51"/>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护照（原件及复印件）；</w:t>
      </w:r>
    </w:p>
    <w:p>
      <w:pPr>
        <w:keepNext w:val="0"/>
        <w:keepLines w:val="0"/>
        <w:pageBreakBefore w:val="0"/>
        <w:numPr>
          <w:ilvl w:val="0"/>
          <w:numId w:val="51"/>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辖区派出所开具的《临时住宿登记表》；</w:t>
      </w:r>
    </w:p>
    <w:p>
      <w:pPr>
        <w:keepNext w:val="0"/>
        <w:keepLines w:val="0"/>
        <w:pageBreakBefore w:val="0"/>
        <w:numPr>
          <w:ilvl w:val="0"/>
          <w:numId w:val="51"/>
        </w:numPr>
        <w:kinsoku/>
        <w:wordWrap/>
        <w:overflowPunct/>
        <w:topLinePunct w:val="0"/>
        <w:autoSpaceDE/>
        <w:autoSpaceDN/>
        <w:bidi w:val="0"/>
        <w:adjustRightInd/>
        <w:snapToGrid/>
        <w:spacing w:line="360" w:lineRule="auto"/>
        <w:ind w:left="840"/>
        <w:textAlignment w:val="auto"/>
        <w:rPr>
          <w:rFonts w:hint="eastAsia" w:ascii="仿宋" w:hAnsi="仿宋" w:eastAsia="仿宋" w:cs="仿宋"/>
          <w:sz w:val="24"/>
          <w:szCs w:val="24"/>
        </w:rPr>
      </w:pPr>
      <w:r>
        <w:rPr>
          <w:rFonts w:hint="eastAsia" w:ascii="仿宋" w:hAnsi="仿宋" w:eastAsia="仿宋" w:cs="仿宋"/>
          <w:sz w:val="24"/>
          <w:szCs w:val="24"/>
        </w:rPr>
        <w:t>摩托车相关材料：购车发票第四联（注册登记联）、</w:t>
      </w:r>
      <w:bookmarkStart w:id="57" w:name="OLE_LINK16"/>
      <w:bookmarkStart w:id="58" w:name="OLE_LINK15"/>
      <w:r>
        <w:rPr>
          <w:rFonts w:hint="eastAsia" w:ascii="仿宋" w:hAnsi="仿宋" w:eastAsia="仿宋" w:cs="仿宋"/>
          <w:sz w:val="24"/>
          <w:szCs w:val="24"/>
        </w:rPr>
        <w:t>车辆整车出厂合格证原件</w:t>
      </w:r>
      <w:bookmarkEnd w:id="57"/>
      <w:bookmarkEnd w:id="58"/>
      <w:r>
        <w:rPr>
          <w:rFonts w:hint="eastAsia" w:ascii="仿宋" w:hAnsi="仿宋" w:eastAsia="仿宋" w:cs="仿宋"/>
          <w:sz w:val="24"/>
          <w:szCs w:val="24"/>
        </w:rPr>
        <w:t>、</w:t>
      </w:r>
      <w:bookmarkStart w:id="59" w:name="OLE_LINK17"/>
      <w:bookmarkStart w:id="60" w:name="OLE_LINK18"/>
      <w:r>
        <w:rPr>
          <w:rFonts w:hint="eastAsia" w:ascii="仿宋" w:hAnsi="仿宋" w:eastAsia="仿宋" w:cs="仿宋"/>
          <w:sz w:val="24"/>
          <w:szCs w:val="24"/>
        </w:rPr>
        <w:t>车辆一致性证书</w:t>
      </w:r>
      <w:bookmarkEnd w:id="59"/>
      <w:bookmarkEnd w:id="60"/>
      <w:r>
        <w:rPr>
          <w:rFonts w:hint="eastAsia" w:ascii="仿宋" w:hAnsi="仿宋" w:eastAsia="仿宋" w:cs="仿宋"/>
          <w:sz w:val="24"/>
          <w:szCs w:val="24"/>
        </w:rPr>
        <w:t>、</w:t>
      </w:r>
      <w:bookmarkStart w:id="61" w:name="OLE_LINK20"/>
      <w:bookmarkStart w:id="62" w:name="OLE_LINK19"/>
      <w:r>
        <w:rPr>
          <w:rFonts w:hint="eastAsia" w:ascii="仿宋" w:hAnsi="仿宋" w:eastAsia="仿宋" w:cs="仿宋"/>
          <w:sz w:val="24"/>
          <w:szCs w:val="24"/>
        </w:rPr>
        <w:t>交通强制保险</w:t>
      </w:r>
      <w:bookmarkEnd w:id="61"/>
      <w:bookmarkEnd w:id="62"/>
      <w:bookmarkStart w:id="63" w:name="OLE_LINK21"/>
      <w:bookmarkStart w:id="64" w:name="OLE_LINK22"/>
      <w:r>
        <w:rPr>
          <w:rFonts w:hint="eastAsia" w:ascii="仿宋" w:hAnsi="仿宋" w:eastAsia="仿宋" w:cs="仿宋"/>
          <w:sz w:val="24"/>
          <w:szCs w:val="24"/>
        </w:rPr>
        <w:t>副本原件</w:t>
      </w:r>
      <w:bookmarkEnd w:id="63"/>
      <w:bookmarkEnd w:id="64"/>
      <w:r>
        <w:rPr>
          <w:rFonts w:hint="eastAsia" w:ascii="仿宋" w:hAnsi="仿宋" w:eastAsia="仿宋" w:cs="仿宋"/>
          <w:sz w:val="24"/>
          <w:szCs w:val="24"/>
        </w:rPr>
        <w:t>、</w:t>
      </w:r>
      <w:bookmarkStart w:id="65" w:name="OLE_LINK23"/>
      <w:bookmarkStart w:id="66" w:name="OLE_LINK24"/>
      <w:r>
        <w:rPr>
          <w:rFonts w:hint="eastAsia" w:ascii="仿宋" w:hAnsi="仿宋" w:eastAsia="仿宋" w:cs="仿宋"/>
          <w:sz w:val="24"/>
          <w:szCs w:val="24"/>
        </w:rPr>
        <w:t>车辆购置附加税</w:t>
      </w:r>
      <w:bookmarkEnd w:id="65"/>
      <w:bookmarkEnd w:id="66"/>
      <w:r>
        <w:rPr>
          <w:rFonts w:hint="eastAsia" w:ascii="仿宋" w:hAnsi="仿宋" w:eastAsia="仿宋" w:cs="仿宋"/>
          <w:sz w:val="24"/>
          <w:szCs w:val="24"/>
        </w:rPr>
        <w:t>副本原件；</w:t>
      </w:r>
    </w:p>
    <w:p>
      <w:pPr>
        <w:keepNext w:val="0"/>
        <w:keepLines w:val="0"/>
        <w:pageBreakBefore w:val="0"/>
        <w:numPr>
          <w:ilvl w:val="0"/>
          <w:numId w:val="51"/>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费用：500元左右。</w:t>
      </w:r>
    </w:p>
    <w:p>
      <w:pPr>
        <w:keepNext w:val="0"/>
        <w:keepLines w:val="0"/>
        <w:pageBreakBefore w:val="0"/>
        <w:numPr>
          <w:ilvl w:val="0"/>
          <w:numId w:val="49"/>
        </w:numPr>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sz w:val="24"/>
          <w:szCs w:val="24"/>
        </w:rPr>
      </w:pPr>
      <w:bookmarkStart w:id="67" w:name="_Toc526070168"/>
      <w:r>
        <w:rPr>
          <w:rFonts w:hint="eastAsia" w:ascii="仿宋" w:hAnsi="仿宋" w:eastAsia="仿宋" w:cs="仿宋"/>
          <w:b w:val="0"/>
          <w:bCs w:val="0"/>
          <w:sz w:val="24"/>
          <w:szCs w:val="24"/>
        </w:rPr>
        <w:t>电动摩托车</w:t>
      </w:r>
      <w:bookmarkEnd w:id="67"/>
      <w:r>
        <w:rPr>
          <w:rFonts w:hint="eastAsia" w:ascii="仿宋" w:hAnsi="仿宋" w:eastAsia="仿宋" w:cs="仿宋"/>
          <w:b w:val="0"/>
          <w:bCs w:val="0"/>
          <w:sz w:val="24"/>
          <w:szCs w:val="24"/>
        </w:rPr>
        <w:t xml:space="preserve"> </w:t>
      </w:r>
    </w:p>
    <w:p>
      <w:pPr>
        <w:keepNext w:val="0"/>
        <w:keepLines w:val="0"/>
        <w:pageBreakBefore w:val="0"/>
        <w:numPr>
          <w:ilvl w:val="0"/>
          <w:numId w:val="5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须购买合格电动摩托车，标准如下：</w:t>
      </w:r>
    </w:p>
    <w:p>
      <w:pPr>
        <w:keepNext w:val="0"/>
        <w:keepLines w:val="0"/>
        <w:pageBreakBefore w:val="0"/>
        <w:numPr>
          <w:ilvl w:val="0"/>
          <w:numId w:val="51"/>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最高车速≦20km/h；</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电器系统不得具有可调节最高车速的功能；</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具有超速自动断电功能的限速装置，且必须固封；</w:t>
      </w:r>
    </w:p>
    <w:p>
      <w:pPr>
        <w:keepNext w:val="0"/>
        <w:keepLines w:val="0"/>
        <w:pageBreakBefore w:val="0"/>
        <w:numPr>
          <w:ilvl w:val="0"/>
          <w:numId w:val="51"/>
        </w:numPr>
        <w:kinsoku/>
        <w:wordWrap/>
        <w:overflowPunct/>
        <w:topLinePunct w:val="0"/>
        <w:autoSpaceDE/>
        <w:autoSpaceDN/>
        <w:bidi w:val="0"/>
        <w:adjustRightInd/>
        <w:snapToGrid/>
        <w:spacing w:line="360" w:lineRule="auto"/>
        <w:ind w:left="840"/>
        <w:textAlignment w:val="auto"/>
        <w:rPr>
          <w:rFonts w:hint="eastAsia" w:ascii="仿宋" w:hAnsi="仿宋" w:eastAsia="仿宋" w:cs="仿宋"/>
          <w:sz w:val="24"/>
          <w:szCs w:val="24"/>
        </w:rPr>
      </w:pPr>
      <w:r>
        <w:rPr>
          <w:rFonts w:hint="eastAsia" w:ascii="仿宋" w:hAnsi="仿宋" w:eastAsia="仿宋" w:cs="仿宋"/>
          <w:sz w:val="24"/>
          <w:szCs w:val="24"/>
        </w:rPr>
        <w:t>空车质量≦40kg（不含电池）且整车质量≦55kg（含电池）；</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电动机功率≦300W；</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蓄电池的标称电压≦48V；</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具有脚踏行驶能力；</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轮胎宽度≦66mm；</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前后轮中心距≦1200mm；</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装饰宽度≦500mm。</w:t>
      </w:r>
    </w:p>
    <w:p>
      <w:pPr>
        <w:keepNext w:val="0"/>
        <w:keepLines w:val="0"/>
        <w:pageBreakBefore w:val="0"/>
        <w:numPr>
          <w:ilvl w:val="0"/>
          <w:numId w:val="5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68" w:name="OLE_LINK25"/>
      <w:bookmarkStart w:id="69" w:name="OLE_LINK26"/>
      <w:r>
        <w:rPr>
          <w:rFonts w:hint="eastAsia" w:ascii="仿宋" w:hAnsi="仿宋" w:eastAsia="仿宋" w:cs="仿宋"/>
          <w:sz w:val="24"/>
          <w:szCs w:val="24"/>
        </w:rPr>
        <w:t>经检查合格后</w:t>
      </w:r>
      <w:bookmarkEnd w:id="68"/>
      <w:bookmarkEnd w:id="69"/>
      <w:r>
        <w:rPr>
          <w:rFonts w:hint="eastAsia" w:ascii="仿宋" w:hAnsi="仿宋" w:eastAsia="仿宋" w:cs="仿宋"/>
          <w:sz w:val="24"/>
          <w:szCs w:val="24"/>
        </w:rPr>
        <w:t>，须到公安局交警大队办理电动摩托车牌照，所需材料如下：</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护照（原件及复印件）；</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辖区派出所开具的《临时住宿登记表》；</w:t>
      </w:r>
    </w:p>
    <w:p>
      <w:pPr>
        <w:keepNext w:val="0"/>
        <w:keepLines w:val="0"/>
        <w:pageBreakBefore w:val="0"/>
        <w:numPr>
          <w:ilvl w:val="0"/>
          <w:numId w:val="53"/>
        </w:numPr>
        <w:kinsoku/>
        <w:wordWrap/>
        <w:overflowPunct/>
        <w:topLinePunct w:val="0"/>
        <w:autoSpaceDE/>
        <w:autoSpaceDN/>
        <w:bidi w:val="0"/>
        <w:adjustRightInd/>
        <w:snapToGrid/>
        <w:spacing w:line="360" w:lineRule="auto"/>
        <w:ind w:left="840"/>
        <w:textAlignment w:val="auto"/>
        <w:rPr>
          <w:rFonts w:hint="eastAsia" w:ascii="仿宋" w:hAnsi="仿宋" w:eastAsia="仿宋" w:cs="仿宋"/>
          <w:sz w:val="24"/>
          <w:szCs w:val="24"/>
        </w:rPr>
      </w:pPr>
      <w:r>
        <w:rPr>
          <w:rFonts w:hint="eastAsia" w:ascii="仿宋" w:hAnsi="仿宋" w:eastAsia="仿宋" w:cs="仿宋"/>
          <w:sz w:val="24"/>
          <w:szCs w:val="24"/>
        </w:rPr>
        <w:t>电动摩托车相关材料：购车发票第四联（注册登记联）、车辆整车出厂合格证原件；</w:t>
      </w:r>
    </w:p>
    <w:p>
      <w:pPr>
        <w:keepNext w:val="0"/>
        <w:keepLines w:val="0"/>
        <w:pageBreakBefore w:val="0"/>
        <w:numPr>
          <w:ilvl w:val="0"/>
          <w:numId w:val="53"/>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费用：30元。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70" w:name="OLE_LINK29"/>
      <w:bookmarkStart w:id="71" w:name="OLE_LINK30"/>
      <w:r>
        <w:rPr>
          <w:rFonts w:hint="eastAsia" w:ascii="仿宋" w:hAnsi="仿宋" w:eastAsia="仿宋" w:cs="仿宋"/>
          <w:sz w:val="24"/>
          <w:szCs w:val="24"/>
        </w:rPr>
        <w:t>留学生如无证驾驶摩托车或骑行无牌摩托车、电动摩托车被查处或发生交通事故时，需自行承担相关责任，保险不予赔偿</w:t>
      </w:r>
      <w:bookmarkEnd w:id="70"/>
      <w:bookmarkEnd w:id="71"/>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72" w:name="_Toc526070169"/>
      <w:r>
        <w:rPr>
          <w:rFonts w:hint="eastAsia" w:ascii="黑体" w:hAnsi="黑体" w:eastAsia="黑体" w:cs="黑体"/>
          <w:b/>
          <w:bCs/>
          <w:sz w:val="28"/>
          <w:szCs w:val="28"/>
        </w:rPr>
        <w:t>九、校园生活指南</w:t>
      </w:r>
      <w:bookmarkEnd w:id="72"/>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73" w:name="_Toc526070170"/>
      <w:r>
        <w:rPr>
          <w:rFonts w:hint="eastAsia" w:ascii="黑体" w:hAnsi="黑体" w:eastAsia="黑体" w:cs="黑体"/>
          <w:b/>
          <w:bCs/>
          <w:sz w:val="24"/>
          <w:szCs w:val="24"/>
        </w:rPr>
        <w:t>（一）网络服务</w:t>
      </w:r>
      <w:bookmarkEnd w:id="73"/>
      <w:r>
        <w:rPr>
          <w:rFonts w:hint="eastAsia" w:ascii="黑体" w:hAnsi="黑体" w:eastAsia="黑体" w:cs="黑体"/>
          <w:b/>
          <w:bCs/>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四川农业大学校园网络由信息化技术中心运营，按照流量计费的方式计算使用费用。校园网络在学生公寓、教室、实验室、图书馆等地均有有限或无线接入方式，校园网账户均通用。</w:t>
      </w:r>
    </w:p>
    <w:p>
      <w:pPr>
        <w:keepNext w:val="0"/>
        <w:keepLines w:val="0"/>
        <w:pageBreakBefore w:val="0"/>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留学生校园网账号用户名为学号。开通校园网账号，需用一卡通在充值大厅、各宿舍楼下及食堂的自助机上自助开通网络账号，具体操作详见</w:t>
      </w:r>
      <w:r>
        <w:rPr>
          <w:rFonts w:hint="eastAsia" w:ascii="仿宋" w:hAnsi="仿宋" w:eastAsia="仿宋" w:cs="仿宋"/>
        </w:rPr>
        <w:fldChar w:fldCharType="begin"/>
      </w:r>
      <w:r>
        <w:rPr>
          <w:rFonts w:hint="eastAsia" w:ascii="仿宋" w:hAnsi="仿宋" w:eastAsia="仿宋" w:cs="仿宋"/>
        </w:rPr>
        <w:instrText xml:space="preserve"> HYPERLINK "http://ietc.sicau.edu.cn/?p=22。开户费50元/" </w:instrText>
      </w:r>
      <w:r>
        <w:rPr>
          <w:rFonts w:hint="eastAsia" w:ascii="仿宋" w:hAnsi="仿宋" w:eastAsia="仿宋" w:cs="仿宋"/>
        </w:rPr>
        <w:fldChar w:fldCharType="separate"/>
      </w:r>
      <w:r>
        <w:rPr>
          <w:rStyle w:val="5"/>
          <w:rFonts w:hint="eastAsia" w:ascii="仿宋" w:hAnsi="仿宋" w:eastAsia="仿宋" w:cs="仿宋"/>
          <w:spacing w:val="-6"/>
          <w:sz w:val="24"/>
          <w:szCs w:val="24"/>
        </w:rPr>
        <w:t>http://ietc.sicau.edu.cn/?p=22。</w:t>
      </w:r>
      <w:r>
        <w:rPr>
          <w:rStyle w:val="5"/>
          <w:rFonts w:hint="eastAsia" w:ascii="仿宋" w:hAnsi="仿宋" w:eastAsia="仿宋" w:cs="仿宋"/>
          <w:color w:val="000000"/>
          <w:spacing w:val="-6"/>
          <w:sz w:val="24"/>
          <w:szCs w:val="24"/>
          <w:u w:val="none"/>
        </w:rPr>
        <w:t>开户费50元/</w:t>
      </w:r>
      <w:r>
        <w:rPr>
          <w:rFonts w:hint="eastAsia" w:ascii="仿宋" w:hAnsi="仿宋" w:eastAsia="仿宋" w:cs="仿宋"/>
          <w:color w:val="000000"/>
          <w:spacing w:val="-6"/>
          <w:sz w:val="24"/>
          <w:szCs w:val="24"/>
          <w:u w:val="none"/>
        </w:rPr>
        <w:fldChar w:fldCharType="end"/>
      </w:r>
      <w:r>
        <w:rPr>
          <w:rFonts w:hint="eastAsia" w:ascii="仿宋" w:hAnsi="仿宋" w:eastAsia="仿宋" w:cs="仿宋"/>
          <w:sz w:val="24"/>
          <w:szCs w:val="24"/>
        </w:rPr>
        <w:t>次，为一次性收费，离校销户不退。网络使用费不退费，允许转入其他校园网账户。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校园网资费：包括限流量，15元/月/15GB，超出部分按0.003元/兆字节（1MB）收取。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如在学校开通了网络账户，流量不够使用，可以选择和学校合作的中国电信、中国联通、中国移动网络，</w:t>
      </w:r>
      <w:bookmarkStart w:id="74" w:name="OLE_LINK32"/>
      <w:bookmarkStart w:id="75" w:name="OLE_LINK33"/>
      <w:r>
        <w:rPr>
          <w:rFonts w:hint="eastAsia" w:ascii="仿宋" w:hAnsi="仿宋" w:eastAsia="仿宋" w:cs="仿宋"/>
          <w:sz w:val="24"/>
          <w:szCs w:val="24"/>
        </w:rPr>
        <w:t>这三种网络均为包月不限流量</w:t>
      </w:r>
      <w:bookmarkEnd w:id="74"/>
      <w:bookmarkEnd w:id="75"/>
      <w:r>
        <w:rPr>
          <w:rFonts w:hint="eastAsia" w:ascii="仿宋" w:hAnsi="仿宋" w:eastAsia="仿宋" w:cs="仿宋"/>
          <w:sz w:val="24"/>
          <w:szCs w:val="24"/>
        </w:rPr>
        <w:t>。留学生可带有效证件到信息与教育技术中心柜台改组，再前往营业厅办理。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76" w:name="_Toc526070171"/>
      <w:r>
        <w:rPr>
          <w:rFonts w:hint="eastAsia" w:ascii="黑体" w:hAnsi="黑体" w:eastAsia="黑体" w:cs="黑体"/>
          <w:b/>
          <w:bCs/>
          <w:sz w:val="24"/>
          <w:szCs w:val="24"/>
        </w:rPr>
        <w:t>（二）金融服务</w:t>
      </w:r>
      <w:bookmarkEnd w:id="76"/>
      <w:r>
        <w:rPr>
          <w:rFonts w:hint="eastAsia" w:ascii="黑体" w:hAnsi="黑体" w:eastAsia="黑体" w:cs="黑体"/>
          <w:b/>
          <w:bCs/>
          <w:sz w:val="24"/>
          <w:szCs w:val="24"/>
        </w:rPr>
        <w:t xml:space="preserve"> </w:t>
      </w:r>
    </w:p>
    <w:p>
      <w:pPr>
        <w:keepNext w:val="0"/>
        <w:keepLines w:val="0"/>
        <w:pageBreakBefore w:val="0"/>
        <w:numPr>
          <w:ilvl w:val="0"/>
          <w:numId w:val="5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学生银行账户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入学时须到本地中国工商银行（如不能办理，可酌情换为其他银行）开设账户，作为学生一卡通充值圈存、发放奖学金等业务的指定账户。新生领取银行卡后，须把银行卡（复印件）、银行卡办理回执单（复印件）交到国合处留学生办公室，由国合处留学生办公室统一报送财务处。</w:t>
      </w:r>
    </w:p>
    <w:p>
      <w:pPr>
        <w:keepNext w:val="0"/>
        <w:keepLines w:val="0"/>
        <w:pageBreakBefore w:val="0"/>
        <w:numPr>
          <w:ilvl w:val="0"/>
          <w:numId w:val="5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货币兑换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由于人民币仍然不是可以自由兑换的货币，所以</w:t>
      </w:r>
      <w:bookmarkStart w:id="77" w:name="OLE_LINK34"/>
      <w:bookmarkStart w:id="78" w:name="OLE_LINK35"/>
      <w:r>
        <w:rPr>
          <w:rFonts w:hint="eastAsia" w:ascii="仿宋" w:hAnsi="仿宋" w:eastAsia="仿宋" w:cs="仿宋"/>
          <w:sz w:val="24"/>
          <w:szCs w:val="24"/>
        </w:rPr>
        <w:t>在境外可能无法兑换到人民币</w:t>
      </w:r>
      <w:bookmarkEnd w:id="77"/>
      <w:bookmarkEnd w:id="78"/>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79" w:name="OLE_LINK36"/>
      <w:bookmarkStart w:id="80" w:name="OLE_LINK37"/>
      <w:r>
        <w:rPr>
          <w:rFonts w:hint="eastAsia" w:ascii="仿宋" w:hAnsi="仿宋" w:eastAsia="仿宋" w:cs="仿宋"/>
          <w:sz w:val="24"/>
          <w:szCs w:val="24"/>
        </w:rPr>
        <w:t>成都的很多银行网点都提供外币兑换服务</w:t>
      </w:r>
      <w:bookmarkEnd w:id="79"/>
      <w:bookmarkEnd w:id="80"/>
      <w:r>
        <w:rPr>
          <w:rFonts w:hint="eastAsia" w:ascii="仿宋" w:hAnsi="仿宋" w:eastAsia="仿宋" w:cs="仿宋"/>
          <w:sz w:val="24"/>
          <w:szCs w:val="24"/>
        </w:rPr>
        <w:t>，可以很方便地进行常用外币（美元、欧元、日元、英镑等）现金兑换人民币的服务。兑换货币时须携带本人护照。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留学生不要在非正规机构和个人处兑换货币，</w:t>
      </w:r>
      <w:bookmarkStart w:id="81" w:name="OLE_LINK38"/>
      <w:bookmarkStart w:id="82" w:name="OLE_LINK39"/>
      <w:r>
        <w:rPr>
          <w:rFonts w:hint="eastAsia" w:ascii="仿宋" w:hAnsi="仿宋" w:eastAsia="仿宋" w:cs="仿宋"/>
          <w:sz w:val="24"/>
          <w:szCs w:val="24"/>
        </w:rPr>
        <w:t>未经政府批准的货币兑换往往有很大的风险，比如诈骗、抢劫、假钞等</w:t>
      </w:r>
      <w:bookmarkEnd w:id="81"/>
      <w:bookmarkEnd w:id="82"/>
      <w:r>
        <w:rPr>
          <w:rFonts w:hint="eastAsia" w:ascii="仿宋" w:hAnsi="仿宋" w:eastAsia="仿宋" w:cs="仿宋"/>
          <w:sz w:val="24"/>
          <w:szCs w:val="24"/>
        </w:rPr>
        <w:t>。</w:t>
      </w:r>
    </w:p>
    <w:p>
      <w:pPr>
        <w:keepNext w:val="0"/>
        <w:keepLines w:val="0"/>
        <w:pageBreakBefore w:val="0"/>
        <w:numPr>
          <w:ilvl w:val="0"/>
          <w:numId w:val="5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银行卡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在中国的ATM机上，很多国际信用卡组织发行的卡片都可以使用，最常见的是VISA和MasterCard，其他类型的发片（American Express, Diners, Discovery, JCB等）相对比较少见。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但是，国外银行卡在绝大多数的银行网点柜台都不能取现，如果需要大额现金的话，必须到中国银行总行。目前雅安、成都以及都江堰市大多数的商店、超市和其他消费场所，包括学费和公寓的住宿费都可以使用银行卡付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校内超市通常不接受信用卡付款，但可用校园一卡通。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常用银行客户服务电话及网址</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color w:val="auto"/>
          <w:spacing w:val="0"/>
          <w:sz w:val="24"/>
          <w:szCs w:val="24"/>
        </w:rPr>
        <w:t>中国银行客户服务电话：95566，</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Style w:val="4"/>
          <w:rFonts w:hint="eastAsia" w:ascii="仿宋" w:hAnsi="仿宋" w:eastAsia="仿宋" w:cs="仿宋"/>
          <w:sz w:val="24"/>
          <w:szCs w:val="24"/>
        </w:rPr>
      </w:pPr>
      <w:r>
        <w:rPr>
          <w:rFonts w:hint="eastAsia" w:ascii="仿宋" w:hAnsi="仿宋" w:eastAsia="仿宋" w:cs="仿宋"/>
          <w:color w:val="auto"/>
          <w:spacing w:val="0"/>
          <w:sz w:val="24"/>
          <w:szCs w:val="24"/>
        </w:rPr>
        <w:t>网址：</w:t>
      </w:r>
      <w:r>
        <w:rPr>
          <w:rFonts w:hint="eastAsia" w:ascii="仿宋" w:hAnsi="仿宋" w:eastAsia="仿宋" w:cs="仿宋"/>
          <w:sz w:val="24"/>
          <w:szCs w:val="24"/>
        </w:rPr>
        <w:fldChar w:fldCharType="begin"/>
      </w:r>
      <w:r>
        <w:rPr>
          <w:rFonts w:hint="eastAsia" w:ascii="仿宋" w:hAnsi="仿宋" w:eastAsia="仿宋" w:cs="仿宋"/>
          <w:color w:val="auto"/>
          <w:spacing w:val="0"/>
          <w:sz w:val="24"/>
          <w:szCs w:val="24"/>
        </w:rPr>
        <w:instrText xml:space="preserve"> HYPERLINK "http://www.bank-of-china.com/" </w:instrText>
      </w:r>
      <w:r>
        <w:rPr>
          <w:rFonts w:hint="eastAsia" w:ascii="仿宋" w:hAnsi="仿宋" w:eastAsia="仿宋" w:cs="仿宋"/>
          <w:sz w:val="24"/>
          <w:szCs w:val="24"/>
        </w:rPr>
        <w:fldChar w:fldCharType="separate"/>
      </w:r>
      <w:r>
        <w:rPr>
          <w:rStyle w:val="4"/>
          <w:rFonts w:hint="eastAsia" w:ascii="仿宋" w:hAnsi="仿宋" w:eastAsia="仿宋" w:cs="仿宋"/>
          <w:sz w:val="24"/>
          <w:szCs w:val="24"/>
        </w:rPr>
        <w:t>http://www.bank-of-china.com/</w:t>
      </w:r>
      <w:r>
        <w:rPr>
          <w:rFonts w:hint="eastAsia" w:ascii="仿宋" w:hAnsi="仿宋" w:eastAsia="仿宋" w:cs="仿宋"/>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pacing w:val="0"/>
          <w:sz w:val="24"/>
          <w:szCs w:val="24"/>
        </w:rPr>
        <w:t>中国工商银行客户服务电话：95588，</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网址：</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"http://www.icbc.com.cn/"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http://www.icbc.com.cn/</w:t>
      </w:r>
      <w:r>
        <w:rPr>
          <w:rFonts w:hint="eastAsia" w:ascii="仿宋" w:hAnsi="仿宋" w:eastAsia="仿宋" w:cs="仿宋"/>
          <w:spacing w:val="0"/>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pacing w:val="0"/>
          <w:sz w:val="24"/>
          <w:szCs w:val="24"/>
        </w:rPr>
        <w:t>中国建设银行客户服务点话：95533，</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网址：</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"http://www.ccb.com.cn/"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http://www.ccb.com.cn/</w:t>
      </w:r>
      <w:r>
        <w:rPr>
          <w:rFonts w:hint="eastAsia" w:ascii="仿宋" w:hAnsi="仿宋" w:eastAsia="仿宋" w:cs="仿宋"/>
          <w:spacing w:val="0"/>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z w:val="24"/>
          <w:szCs w:val="24"/>
        </w:rPr>
      </w:pPr>
      <w:r>
        <w:rPr>
          <w:rFonts w:hint="eastAsia" w:ascii="仿宋" w:hAnsi="仿宋" w:eastAsia="仿宋" w:cs="仿宋"/>
          <w:spacing w:val="0"/>
          <w:sz w:val="24"/>
          <w:szCs w:val="24"/>
        </w:rPr>
        <w:t>中国农业银行客户服务电话：95599，</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网址：</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"http://www.abchina.com/"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http://www.abchina.com/</w:t>
      </w:r>
      <w:r>
        <w:rPr>
          <w:rFonts w:hint="eastAsia" w:ascii="仿宋" w:hAnsi="仿宋" w:eastAsia="仿宋" w:cs="仿宋"/>
          <w:spacing w:val="0"/>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3" w:name="_Toc526070172"/>
      <w:r>
        <w:rPr>
          <w:rFonts w:hint="eastAsia" w:ascii="黑体" w:hAnsi="黑体" w:eastAsia="黑体" w:cs="黑体"/>
          <w:b/>
          <w:bCs/>
          <w:sz w:val="24"/>
          <w:szCs w:val="24"/>
        </w:rPr>
        <w:t>（三）手机SIM卡</w:t>
      </w:r>
      <w:bookmarkEnd w:id="83"/>
      <w:r>
        <w:rPr>
          <w:rFonts w:hint="eastAsia" w:ascii="黑体" w:hAnsi="黑体" w:eastAsia="黑体" w:cs="黑体"/>
          <w:b/>
          <w:bCs/>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留学生新生报到注册后，应首先到本地中国电信，中国联通、中国移动营业厅办理手机SIM卡，然后将电话号码报至辖区派出所及国合处留学生办公室。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4" w:name="_Toc526070173"/>
      <w:r>
        <w:rPr>
          <w:rFonts w:hint="eastAsia" w:ascii="黑体" w:hAnsi="黑体" w:eastAsia="黑体" w:cs="黑体"/>
          <w:b/>
          <w:bCs/>
          <w:sz w:val="24"/>
          <w:szCs w:val="24"/>
        </w:rPr>
        <w:t>（四）校园一卡通</w:t>
      </w:r>
      <w:bookmarkEnd w:id="84"/>
      <w:r>
        <w:rPr>
          <w:rFonts w:hint="eastAsia" w:ascii="黑体" w:hAnsi="黑体" w:eastAsia="黑体" w:cs="黑体"/>
          <w:b/>
          <w:bCs/>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学校三校区全面实行一卡通，使用规则参照《校园一卡通管理办法（试行）》。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留学生可以使用一卡通作为借书证去图书馆查阅资料、借阅书籍，去校医院治疗，在校内食堂用餐，在校内超市付账。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校内食堂餐厅必须使用一卡通付账，不接受现金。</w:t>
      </w: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留学生新生在入学报到时到国合处留学生办公室领取校园一卡通。</w:t>
      </w: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spacing w:val="-4"/>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bCs/>
          <w:sz w:val="28"/>
          <w:szCs w:val="28"/>
        </w:rPr>
      </w:pPr>
      <w:bookmarkStart w:id="85" w:name="_Toc526070174"/>
      <w:r>
        <w:rPr>
          <w:rFonts w:hint="eastAsia" w:ascii="黑体" w:hAnsi="黑体" w:eastAsia="黑体" w:cs="黑体"/>
          <w:b/>
          <w:bCs/>
          <w:sz w:val="28"/>
          <w:szCs w:val="28"/>
        </w:rPr>
        <w:t>十、附录</w:t>
      </w:r>
      <w:bookmarkEnd w:id="85"/>
      <w:r>
        <w:rPr>
          <w:rFonts w:hint="eastAsia" w:ascii="黑体" w:hAnsi="黑体" w:eastAsia="黑体" w:cs="黑体"/>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6" w:name="_Toc526070175"/>
      <w:r>
        <w:rPr>
          <w:rFonts w:hint="eastAsia" w:ascii="黑体" w:hAnsi="黑体" w:eastAsia="黑体" w:cs="黑体"/>
          <w:b/>
          <w:bCs/>
          <w:sz w:val="24"/>
          <w:szCs w:val="24"/>
        </w:rPr>
        <w:t>（一）国际交流合作处</w:t>
      </w:r>
      <w:bookmarkEnd w:id="8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国际交流合作处是学校专门负责国际交流事务的行政管理部门，分管以下留学生工作：招生、入学报到、奖学金管理、日常事务管理、突发事件处理、证件管理。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7" w:name="_Toc526070176"/>
      <w:r>
        <w:rPr>
          <w:rFonts w:hint="eastAsia" w:ascii="黑体" w:hAnsi="黑体" w:eastAsia="黑体" w:cs="黑体"/>
          <w:b/>
          <w:bCs/>
          <w:sz w:val="24"/>
          <w:szCs w:val="24"/>
        </w:rPr>
        <w:t>（二）国际交流合作处留学生办公室</w:t>
      </w:r>
      <w:bookmarkEnd w:id="87"/>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第一教学行政楼6楼601室，电话：028-86293221（招生）；028-82697938（管理）。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8" w:name="_Toc526070177"/>
      <w:r>
        <w:rPr>
          <w:rFonts w:hint="eastAsia" w:ascii="黑体" w:hAnsi="黑体" w:eastAsia="黑体" w:cs="黑体"/>
          <w:b/>
          <w:bCs/>
          <w:sz w:val="24"/>
          <w:szCs w:val="24"/>
        </w:rPr>
        <w:t>（三）常用电话</w:t>
      </w:r>
      <w:bookmarkEnd w:id="8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公共报警电话：110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火警电话：119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急救电话：120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交通警察：122</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黑体" w:eastAsia="黑体" w:cs="黑体"/>
          <w:b/>
          <w:bCs/>
          <w:sz w:val="24"/>
          <w:szCs w:val="24"/>
        </w:rPr>
      </w:pPr>
      <w:bookmarkStart w:id="89" w:name="_Toc526070178"/>
      <w:r>
        <w:rPr>
          <w:rFonts w:hint="eastAsia" w:ascii="黑体" w:hAnsi="黑体" w:eastAsia="黑体" w:cs="黑体"/>
          <w:b/>
          <w:bCs/>
          <w:sz w:val="24"/>
          <w:szCs w:val="24"/>
        </w:rPr>
        <w:t>（四）学校保卫部门电话（报警电话均为24小时值班电话）</w:t>
      </w:r>
      <w:bookmarkEnd w:id="8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雅安校区保卫处办公室电话：0835-2882503</w:t>
      </w:r>
    </w:p>
    <w:p>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sz w:val="24"/>
          <w:szCs w:val="24"/>
        </w:rPr>
      </w:pPr>
      <w:r>
        <w:rPr>
          <w:rFonts w:hint="eastAsia" w:ascii="仿宋" w:hAnsi="仿宋" w:eastAsia="仿宋" w:cs="仿宋"/>
          <w:sz w:val="24"/>
          <w:szCs w:val="24"/>
        </w:rPr>
        <w:t xml:space="preserve">               报警电话：0835-2882110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成都校区保卫处办公室电话：028-86291119</w:t>
      </w:r>
    </w:p>
    <w:p>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sz w:val="24"/>
          <w:szCs w:val="24"/>
        </w:rPr>
      </w:pPr>
      <w:r>
        <w:rPr>
          <w:rFonts w:hint="eastAsia" w:ascii="仿宋" w:hAnsi="仿宋" w:eastAsia="仿宋" w:cs="仿宋"/>
          <w:sz w:val="24"/>
          <w:szCs w:val="24"/>
        </w:rPr>
        <w:t xml:space="preserve">               报警电话：028-86290110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都江堰校区保卫处办公室电话：028-87123324</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报警电话：028-87126110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p>
    <w:sectPr>
      <w:pgSz w:w="10263" w:h="14515"/>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52603"/>
    <w:multiLevelType w:val="singleLevel"/>
    <w:tmpl w:val="81952603"/>
    <w:lvl w:ilvl="0" w:tentative="0">
      <w:start w:val="1"/>
      <w:numFmt w:val="decimal"/>
      <w:suff w:val="space"/>
      <w:lvlText w:val="%1."/>
      <w:lvlJc w:val="left"/>
      <w:pPr>
        <w:ind w:left="560" w:firstLine="0"/>
      </w:pPr>
    </w:lvl>
  </w:abstractNum>
  <w:abstractNum w:abstractNumId="1">
    <w:nsid w:val="82DD59D8"/>
    <w:multiLevelType w:val="singleLevel"/>
    <w:tmpl w:val="82DD59D8"/>
    <w:lvl w:ilvl="0" w:tentative="0">
      <w:start w:val="1"/>
      <w:numFmt w:val="bullet"/>
      <w:lvlText w:val=""/>
      <w:lvlJc w:val="left"/>
      <w:pPr>
        <w:ind w:left="420" w:hanging="420"/>
      </w:pPr>
      <w:rPr>
        <w:rFonts w:hint="default" w:ascii="Wingdings" w:hAnsi="Wingdings"/>
      </w:rPr>
    </w:lvl>
  </w:abstractNum>
  <w:abstractNum w:abstractNumId="2">
    <w:nsid w:val="8429AF5E"/>
    <w:multiLevelType w:val="singleLevel"/>
    <w:tmpl w:val="8429AF5E"/>
    <w:lvl w:ilvl="0" w:tentative="0">
      <w:start w:val="1"/>
      <w:numFmt w:val="bullet"/>
      <w:lvlText w:val=""/>
      <w:lvlJc w:val="left"/>
      <w:pPr>
        <w:ind w:left="420" w:hanging="420"/>
      </w:pPr>
      <w:rPr>
        <w:rFonts w:hint="default" w:ascii="Wingdings" w:hAnsi="Wingdings"/>
      </w:rPr>
    </w:lvl>
  </w:abstractNum>
  <w:abstractNum w:abstractNumId="3">
    <w:nsid w:val="87F41C9D"/>
    <w:multiLevelType w:val="singleLevel"/>
    <w:tmpl w:val="87F41C9D"/>
    <w:lvl w:ilvl="0" w:tentative="0">
      <w:start w:val="1"/>
      <w:numFmt w:val="decimal"/>
      <w:suff w:val="space"/>
      <w:lvlText w:val="%1."/>
      <w:lvlJc w:val="left"/>
    </w:lvl>
  </w:abstractNum>
  <w:abstractNum w:abstractNumId="4">
    <w:nsid w:val="9D108810"/>
    <w:multiLevelType w:val="singleLevel"/>
    <w:tmpl w:val="9D108810"/>
    <w:lvl w:ilvl="0" w:tentative="0">
      <w:start w:val="1"/>
      <w:numFmt w:val="decimal"/>
      <w:suff w:val="space"/>
      <w:lvlText w:val="%1."/>
      <w:lvlJc w:val="left"/>
      <w:pPr>
        <w:ind w:left="560" w:firstLine="0"/>
      </w:pPr>
    </w:lvl>
  </w:abstractNum>
  <w:abstractNum w:abstractNumId="5">
    <w:nsid w:val="A0C62D8C"/>
    <w:multiLevelType w:val="singleLevel"/>
    <w:tmpl w:val="A0C62D8C"/>
    <w:lvl w:ilvl="0" w:tentative="0">
      <w:start w:val="1"/>
      <w:numFmt w:val="decimal"/>
      <w:suff w:val="space"/>
      <w:lvlText w:val="%1."/>
      <w:lvlJc w:val="left"/>
    </w:lvl>
  </w:abstractNum>
  <w:abstractNum w:abstractNumId="6">
    <w:nsid w:val="A129D960"/>
    <w:multiLevelType w:val="singleLevel"/>
    <w:tmpl w:val="A129D960"/>
    <w:lvl w:ilvl="0" w:tentative="0">
      <w:start w:val="1"/>
      <w:numFmt w:val="decimal"/>
      <w:suff w:val="space"/>
      <w:lvlText w:val="%1."/>
      <w:lvlJc w:val="left"/>
    </w:lvl>
  </w:abstractNum>
  <w:abstractNum w:abstractNumId="7">
    <w:nsid w:val="B254163E"/>
    <w:multiLevelType w:val="singleLevel"/>
    <w:tmpl w:val="B254163E"/>
    <w:lvl w:ilvl="0" w:tentative="0">
      <w:start w:val="1"/>
      <w:numFmt w:val="decimal"/>
      <w:suff w:val="space"/>
      <w:lvlText w:val="%1."/>
      <w:lvlJc w:val="left"/>
    </w:lvl>
  </w:abstractNum>
  <w:abstractNum w:abstractNumId="8">
    <w:nsid w:val="B28B5738"/>
    <w:multiLevelType w:val="singleLevel"/>
    <w:tmpl w:val="B28B5738"/>
    <w:lvl w:ilvl="0" w:tentative="0">
      <w:start w:val="1"/>
      <w:numFmt w:val="chineseCounting"/>
      <w:suff w:val="nothing"/>
      <w:lvlText w:val="第%1、"/>
      <w:lvlJc w:val="left"/>
      <w:rPr>
        <w:rFonts w:hint="eastAsia"/>
      </w:rPr>
    </w:lvl>
  </w:abstractNum>
  <w:abstractNum w:abstractNumId="9">
    <w:nsid w:val="BD69EAC1"/>
    <w:multiLevelType w:val="singleLevel"/>
    <w:tmpl w:val="BD69EAC1"/>
    <w:lvl w:ilvl="0" w:tentative="0">
      <w:start w:val="1"/>
      <w:numFmt w:val="decimal"/>
      <w:suff w:val="nothing"/>
      <w:lvlText w:val="（%1）"/>
      <w:lvlJc w:val="left"/>
    </w:lvl>
  </w:abstractNum>
  <w:abstractNum w:abstractNumId="10">
    <w:nsid w:val="BD792727"/>
    <w:multiLevelType w:val="singleLevel"/>
    <w:tmpl w:val="BD792727"/>
    <w:lvl w:ilvl="0" w:tentative="0">
      <w:start w:val="1"/>
      <w:numFmt w:val="decimal"/>
      <w:suff w:val="space"/>
      <w:lvlText w:val="%1."/>
      <w:lvlJc w:val="left"/>
    </w:lvl>
  </w:abstractNum>
  <w:abstractNum w:abstractNumId="11">
    <w:nsid w:val="BE7EB4CB"/>
    <w:multiLevelType w:val="singleLevel"/>
    <w:tmpl w:val="BE7EB4CB"/>
    <w:lvl w:ilvl="0" w:tentative="0">
      <w:start w:val="1"/>
      <w:numFmt w:val="decimal"/>
      <w:suff w:val="space"/>
      <w:lvlText w:val="%1."/>
      <w:lvlJc w:val="left"/>
    </w:lvl>
  </w:abstractNum>
  <w:abstractNum w:abstractNumId="12">
    <w:nsid w:val="BFFF7A79"/>
    <w:multiLevelType w:val="singleLevel"/>
    <w:tmpl w:val="BFFF7A79"/>
    <w:lvl w:ilvl="0" w:tentative="0">
      <w:start w:val="1"/>
      <w:numFmt w:val="decimal"/>
      <w:suff w:val="nothing"/>
      <w:lvlText w:val="（%1）"/>
      <w:lvlJc w:val="left"/>
    </w:lvl>
  </w:abstractNum>
  <w:abstractNum w:abstractNumId="13">
    <w:nsid w:val="C083502E"/>
    <w:multiLevelType w:val="singleLevel"/>
    <w:tmpl w:val="C083502E"/>
    <w:lvl w:ilvl="0" w:tentative="0">
      <w:start w:val="1"/>
      <w:numFmt w:val="decimal"/>
      <w:suff w:val="nothing"/>
      <w:lvlText w:val="（%1）"/>
      <w:lvlJc w:val="left"/>
    </w:lvl>
  </w:abstractNum>
  <w:abstractNum w:abstractNumId="14">
    <w:nsid w:val="C4DC1D1A"/>
    <w:multiLevelType w:val="singleLevel"/>
    <w:tmpl w:val="C4DC1D1A"/>
    <w:lvl w:ilvl="0" w:tentative="0">
      <w:start w:val="1"/>
      <w:numFmt w:val="decimal"/>
      <w:suff w:val="nothing"/>
      <w:lvlText w:val="（%1）"/>
      <w:lvlJc w:val="left"/>
    </w:lvl>
  </w:abstractNum>
  <w:abstractNum w:abstractNumId="15">
    <w:nsid w:val="C55D26C9"/>
    <w:multiLevelType w:val="singleLevel"/>
    <w:tmpl w:val="C55D26C9"/>
    <w:lvl w:ilvl="0" w:tentative="0">
      <w:start w:val="1"/>
      <w:numFmt w:val="decimal"/>
      <w:suff w:val="nothing"/>
      <w:lvlText w:val="（%1）"/>
      <w:lvlJc w:val="left"/>
    </w:lvl>
  </w:abstractNum>
  <w:abstractNum w:abstractNumId="16">
    <w:nsid w:val="CC9DD0E0"/>
    <w:multiLevelType w:val="singleLevel"/>
    <w:tmpl w:val="CC9DD0E0"/>
    <w:lvl w:ilvl="0" w:tentative="0">
      <w:start w:val="1"/>
      <w:numFmt w:val="decimal"/>
      <w:suff w:val="space"/>
      <w:lvlText w:val="%1."/>
      <w:lvlJc w:val="left"/>
    </w:lvl>
  </w:abstractNum>
  <w:abstractNum w:abstractNumId="17">
    <w:nsid w:val="D000FEF3"/>
    <w:multiLevelType w:val="singleLevel"/>
    <w:tmpl w:val="D000FEF3"/>
    <w:lvl w:ilvl="0" w:tentative="0">
      <w:start w:val="1"/>
      <w:numFmt w:val="decimal"/>
      <w:suff w:val="nothing"/>
      <w:lvlText w:val="（%1）"/>
      <w:lvlJc w:val="left"/>
    </w:lvl>
  </w:abstractNum>
  <w:abstractNum w:abstractNumId="18">
    <w:nsid w:val="D6DBAB03"/>
    <w:multiLevelType w:val="singleLevel"/>
    <w:tmpl w:val="D6DBAB03"/>
    <w:lvl w:ilvl="0" w:tentative="0">
      <w:start w:val="1"/>
      <w:numFmt w:val="decimal"/>
      <w:suff w:val="nothing"/>
      <w:lvlText w:val="（%1）"/>
      <w:lvlJc w:val="left"/>
    </w:lvl>
  </w:abstractNum>
  <w:abstractNum w:abstractNumId="19">
    <w:nsid w:val="E10DCA23"/>
    <w:multiLevelType w:val="singleLevel"/>
    <w:tmpl w:val="E10DCA23"/>
    <w:lvl w:ilvl="0" w:tentative="0">
      <w:start w:val="1"/>
      <w:numFmt w:val="decimal"/>
      <w:suff w:val="space"/>
      <w:lvlText w:val="%1."/>
      <w:lvlJc w:val="left"/>
    </w:lvl>
  </w:abstractNum>
  <w:abstractNum w:abstractNumId="20">
    <w:nsid w:val="E1DE4903"/>
    <w:multiLevelType w:val="singleLevel"/>
    <w:tmpl w:val="E1DE4903"/>
    <w:lvl w:ilvl="0" w:tentative="0">
      <w:start w:val="1"/>
      <w:numFmt w:val="decimal"/>
      <w:suff w:val="nothing"/>
      <w:lvlText w:val="（%1）"/>
      <w:lvlJc w:val="left"/>
    </w:lvl>
  </w:abstractNum>
  <w:abstractNum w:abstractNumId="21">
    <w:nsid w:val="E4180446"/>
    <w:multiLevelType w:val="singleLevel"/>
    <w:tmpl w:val="E4180446"/>
    <w:lvl w:ilvl="0" w:tentative="0">
      <w:start w:val="1"/>
      <w:numFmt w:val="decimal"/>
      <w:suff w:val="nothing"/>
      <w:lvlText w:val="（%1）"/>
      <w:lvlJc w:val="left"/>
    </w:lvl>
  </w:abstractNum>
  <w:abstractNum w:abstractNumId="22">
    <w:nsid w:val="E8C4E667"/>
    <w:multiLevelType w:val="singleLevel"/>
    <w:tmpl w:val="E8C4E667"/>
    <w:lvl w:ilvl="0" w:tentative="0">
      <w:start w:val="1"/>
      <w:numFmt w:val="decimal"/>
      <w:suff w:val="nothing"/>
      <w:lvlText w:val="（%1）"/>
      <w:lvlJc w:val="left"/>
    </w:lvl>
  </w:abstractNum>
  <w:abstractNum w:abstractNumId="23">
    <w:nsid w:val="EF6F8204"/>
    <w:multiLevelType w:val="singleLevel"/>
    <w:tmpl w:val="EF6F8204"/>
    <w:lvl w:ilvl="0" w:tentative="0">
      <w:start w:val="1"/>
      <w:numFmt w:val="decimal"/>
      <w:suff w:val="nothing"/>
      <w:lvlText w:val="（%1）"/>
      <w:lvlJc w:val="left"/>
    </w:lvl>
  </w:abstractNum>
  <w:abstractNum w:abstractNumId="24">
    <w:nsid w:val="F02CC233"/>
    <w:multiLevelType w:val="singleLevel"/>
    <w:tmpl w:val="F02CC233"/>
    <w:lvl w:ilvl="0" w:tentative="0">
      <w:start w:val="1"/>
      <w:numFmt w:val="decimal"/>
      <w:suff w:val="space"/>
      <w:lvlText w:val="%1."/>
      <w:lvlJc w:val="left"/>
    </w:lvl>
  </w:abstractNum>
  <w:abstractNum w:abstractNumId="25">
    <w:nsid w:val="F538B48B"/>
    <w:multiLevelType w:val="singleLevel"/>
    <w:tmpl w:val="F538B48B"/>
    <w:lvl w:ilvl="0" w:tentative="0">
      <w:start w:val="1"/>
      <w:numFmt w:val="decimal"/>
      <w:suff w:val="nothing"/>
      <w:lvlText w:val="（%1）"/>
      <w:lvlJc w:val="left"/>
    </w:lvl>
  </w:abstractNum>
  <w:abstractNum w:abstractNumId="26">
    <w:nsid w:val="FDA8AE07"/>
    <w:multiLevelType w:val="singleLevel"/>
    <w:tmpl w:val="FDA8AE07"/>
    <w:lvl w:ilvl="0" w:tentative="0">
      <w:start w:val="1"/>
      <w:numFmt w:val="decimal"/>
      <w:suff w:val="nothing"/>
      <w:lvlText w:val="（%1）"/>
      <w:lvlJc w:val="left"/>
    </w:lvl>
  </w:abstractNum>
  <w:abstractNum w:abstractNumId="27">
    <w:nsid w:val="0B005B55"/>
    <w:multiLevelType w:val="singleLevel"/>
    <w:tmpl w:val="0B005B55"/>
    <w:lvl w:ilvl="0" w:tentative="0">
      <w:start w:val="1"/>
      <w:numFmt w:val="decimal"/>
      <w:suff w:val="space"/>
      <w:lvlText w:val="%1."/>
      <w:lvlJc w:val="left"/>
    </w:lvl>
  </w:abstractNum>
  <w:abstractNum w:abstractNumId="28">
    <w:nsid w:val="0E355487"/>
    <w:multiLevelType w:val="singleLevel"/>
    <w:tmpl w:val="0E355487"/>
    <w:lvl w:ilvl="0" w:tentative="0">
      <w:start w:val="1"/>
      <w:numFmt w:val="decimal"/>
      <w:suff w:val="nothing"/>
      <w:lvlText w:val="（%1）"/>
      <w:lvlJc w:val="left"/>
    </w:lvl>
  </w:abstractNum>
  <w:abstractNum w:abstractNumId="29">
    <w:nsid w:val="1189D650"/>
    <w:multiLevelType w:val="singleLevel"/>
    <w:tmpl w:val="1189D650"/>
    <w:lvl w:ilvl="0" w:tentative="0">
      <w:start w:val="1"/>
      <w:numFmt w:val="decimal"/>
      <w:suff w:val="nothing"/>
      <w:lvlText w:val="（%1）"/>
      <w:lvlJc w:val="left"/>
    </w:lvl>
  </w:abstractNum>
  <w:abstractNum w:abstractNumId="30">
    <w:nsid w:val="130D093F"/>
    <w:multiLevelType w:val="multilevel"/>
    <w:tmpl w:val="130D093F"/>
    <w:lvl w:ilvl="0" w:tentative="0">
      <w:start w:val="1"/>
      <w:numFmt w:val="bullet"/>
      <w:lvlText w:val=""/>
      <w:lvlJc w:val="left"/>
      <w:pPr>
        <w:ind w:left="1114" w:hanging="420"/>
      </w:pPr>
      <w:rPr>
        <w:rFonts w:hint="default" w:ascii="Wingdings" w:hAnsi="Wingdings"/>
      </w:rPr>
    </w:lvl>
    <w:lvl w:ilvl="1" w:tentative="0">
      <w:start w:val="1"/>
      <w:numFmt w:val="bullet"/>
      <w:lvlText w:val=""/>
      <w:lvlJc w:val="left"/>
      <w:pPr>
        <w:ind w:left="1534" w:hanging="420"/>
      </w:pPr>
      <w:rPr>
        <w:rFonts w:hint="default" w:ascii="Wingdings" w:hAnsi="Wingdings"/>
      </w:rPr>
    </w:lvl>
    <w:lvl w:ilvl="2" w:tentative="0">
      <w:start w:val="1"/>
      <w:numFmt w:val="bullet"/>
      <w:lvlText w:val=""/>
      <w:lvlJc w:val="left"/>
      <w:pPr>
        <w:ind w:left="1954" w:hanging="420"/>
      </w:pPr>
      <w:rPr>
        <w:rFonts w:hint="default" w:ascii="Wingdings" w:hAnsi="Wingdings"/>
      </w:rPr>
    </w:lvl>
    <w:lvl w:ilvl="3" w:tentative="0">
      <w:start w:val="1"/>
      <w:numFmt w:val="bullet"/>
      <w:lvlText w:val=""/>
      <w:lvlJc w:val="left"/>
      <w:pPr>
        <w:ind w:left="2374" w:hanging="420"/>
      </w:pPr>
      <w:rPr>
        <w:rFonts w:hint="default" w:ascii="Wingdings" w:hAnsi="Wingdings"/>
      </w:rPr>
    </w:lvl>
    <w:lvl w:ilvl="4" w:tentative="0">
      <w:start w:val="1"/>
      <w:numFmt w:val="bullet"/>
      <w:lvlText w:val=""/>
      <w:lvlJc w:val="left"/>
      <w:pPr>
        <w:ind w:left="2794" w:hanging="420"/>
      </w:pPr>
      <w:rPr>
        <w:rFonts w:hint="default" w:ascii="Wingdings" w:hAnsi="Wingdings"/>
      </w:rPr>
    </w:lvl>
    <w:lvl w:ilvl="5" w:tentative="0">
      <w:start w:val="1"/>
      <w:numFmt w:val="bullet"/>
      <w:lvlText w:val=""/>
      <w:lvlJc w:val="left"/>
      <w:pPr>
        <w:ind w:left="3214" w:hanging="420"/>
      </w:pPr>
      <w:rPr>
        <w:rFonts w:hint="default" w:ascii="Wingdings" w:hAnsi="Wingdings"/>
      </w:rPr>
    </w:lvl>
    <w:lvl w:ilvl="6" w:tentative="0">
      <w:start w:val="1"/>
      <w:numFmt w:val="bullet"/>
      <w:lvlText w:val=""/>
      <w:lvlJc w:val="left"/>
      <w:pPr>
        <w:ind w:left="3634" w:hanging="420"/>
      </w:pPr>
      <w:rPr>
        <w:rFonts w:hint="default" w:ascii="Wingdings" w:hAnsi="Wingdings"/>
      </w:rPr>
    </w:lvl>
    <w:lvl w:ilvl="7" w:tentative="0">
      <w:start w:val="1"/>
      <w:numFmt w:val="bullet"/>
      <w:lvlText w:val=""/>
      <w:lvlJc w:val="left"/>
      <w:pPr>
        <w:ind w:left="4054" w:hanging="420"/>
      </w:pPr>
      <w:rPr>
        <w:rFonts w:hint="default" w:ascii="Wingdings" w:hAnsi="Wingdings"/>
      </w:rPr>
    </w:lvl>
    <w:lvl w:ilvl="8" w:tentative="0">
      <w:start w:val="1"/>
      <w:numFmt w:val="bullet"/>
      <w:lvlText w:val=""/>
      <w:lvlJc w:val="left"/>
      <w:pPr>
        <w:ind w:left="4474" w:hanging="420"/>
      </w:pPr>
      <w:rPr>
        <w:rFonts w:hint="default" w:ascii="Wingdings" w:hAnsi="Wingdings"/>
      </w:rPr>
    </w:lvl>
  </w:abstractNum>
  <w:abstractNum w:abstractNumId="31">
    <w:nsid w:val="131B6E84"/>
    <w:multiLevelType w:val="singleLevel"/>
    <w:tmpl w:val="131B6E84"/>
    <w:lvl w:ilvl="0" w:tentative="0">
      <w:start w:val="1"/>
      <w:numFmt w:val="decimal"/>
      <w:suff w:val="nothing"/>
      <w:lvlText w:val="（%1）"/>
      <w:lvlJc w:val="left"/>
    </w:lvl>
  </w:abstractNum>
  <w:abstractNum w:abstractNumId="32">
    <w:nsid w:val="1FA69718"/>
    <w:multiLevelType w:val="singleLevel"/>
    <w:tmpl w:val="1FA69718"/>
    <w:lvl w:ilvl="0" w:tentative="0">
      <w:start w:val="1"/>
      <w:numFmt w:val="decimal"/>
      <w:suff w:val="space"/>
      <w:lvlText w:val="%1."/>
      <w:lvlJc w:val="left"/>
    </w:lvl>
  </w:abstractNum>
  <w:abstractNum w:abstractNumId="33">
    <w:nsid w:val="240D0DC6"/>
    <w:multiLevelType w:val="singleLevel"/>
    <w:tmpl w:val="240D0DC6"/>
    <w:lvl w:ilvl="0" w:tentative="0">
      <w:start w:val="1"/>
      <w:numFmt w:val="decimal"/>
      <w:suff w:val="nothing"/>
      <w:lvlText w:val="（%1）"/>
      <w:lvlJc w:val="left"/>
    </w:lvl>
  </w:abstractNum>
  <w:abstractNum w:abstractNumId="34">
    <w:nsid w:val="2D4E8E44"/>
    <w:multiLevelType w:val="singleLevel"/>
    <w:tmpl w:val="2D4E8E44"/>
    <w:lvl w:ilvl="0" w:tentative="0">
      <w:start w:val="1"/>
      <w:numFmt w:val="decimal"/>
      <w:suff w:val="space"/>
      <w:lvlText w:val="%1."/>
      <w:lvlJc w:val="left"/>
    </w:lvl>
  </w:abstractNum>
  <w:abstractNum w:abstractNumId="35">
    <w:nsid w:val="2F5E2858"/>
    <w:multiLevelType w:val="singleLevel"/>
    <w:tmpl w:val="2F5E2858"/>
    <w:lvl w:ilvl="0" w:tentative="0">
      <w:start w:val="1"/>
      <w:numFmt w:val="decimal"/>
      <w:suff w:val="space"/>
      <w:lvlText w:val="%1."/>
      <w:lvlJc w:val="left"/>
    </w:lvl>
  </w:abstractNum>
  <w:abstractNum w:abstractNumId="36">
    <w:nsid w:val="323CBF05"/>
    <w:multiLevelType w:val="singleLevel"/>
    <w:tmpl w:val="323CBF05"/>
    <w:lvl w:ilvl="0" w:tentative="0">
      <w:start w:val="1"/>
      <w:numFmt w:val="bullet"/>
      <w:lvlText w:val=""/>
      <w:lvlJc w:val="left"/>
      <w:pPr>
        <w:ind w:left="420" w:hanging="420"/>
      </w:pPr>
      <w:rPr>
        <w:rFonts w:hint="default" w:ascii="Wingdings" w:hAnsi="Wingdings"/>
      </w:rPr>
    </w:lvl>
  </w:abstractNum>
  <w:abstractNum w:abstractNumId="37">
    <w:nsid w:val="34A7E0CC"/>
    <w:multiLevelType w:val="singleLevel"/>
    <w:tmpl w:val="34A7E0CC"/>
    <w:lvl w:ilvl="0" w:tentative="0">
      <w:start w:val="1"/>
      <w:numFmt w:val="decimal"/>
      <w:suff w:val="nothing"/>
      <w:lvlText w:val="（%1）"/>
      <w:lvlJc w:val="left"/>
    </w:lvl>
  </w:abstractNum>
  <w:abstractNum w:abstractNumId="38">
    <w:nsid w:val="385935DB"/>
    <w:multiLevelType w:val="singleLevel"/>
    <w:tmpl w:val="385935DB"/>
    <w:lvl w:ilvl="0" w:tentative="0">
      <w:start w:val="1"/>
      <w:numFmt w:val="decimal"/>
      <w:suff w:val="nothing"/>
      <w:lvlText w:val="（%1）"/>
      <w:lvlJc w:val="left"/>
    </w:lvl>
  </w:abstractNum>
  <w:abstractNum w:abstractNumId="39">
    <w:nsid w:val="3CA72389"/>
    <w:multiLevelType w:val="singleLevel"/>
    <w:tmpl w:val="3CA72389"/>
    <w:lvl w:ilvl="0" w:tentative="0">
      <w:start w:val="1"/>
      <w:numFmt w:val="decimal"/>
      <w:suff w:val="space"/>
      <w:lvlText w:val="%1."/>
      <w:lvlJc w:val="left"/>
    </w:lvl>
  </w:abstractNum>
  <w:abstractNum w:abstractNumId="40">
    <w:nsid w:val="4254E2EF"/>
    <w:multiLevelType w:val="singleLevel"/>
    <w:tmpl w:val="4254E2EF"/>
    <w:lvl w:ilvl="0" w:tentative="0">
      <w:start w:val="1"/>
      <w:numFmt w:val="decimal"/>
      <w:suff w:val="nothing"/>
      <w:lvlText w:val="（%1）"/>
      <w:lvlJc w:val="left"/>
    </w:lvl>
  </w:abstractNum>
  <w:abstractNum w:abstractNumId="41">
    <w:nsid w:val="461EC8A1"/>
    <w:multiLevelType w:val="singleLevel"/>
    <w:tmpl w:val="461EC8A1"/>
    <w:lvl w:ilvl="0" w:tentative="0">
      <w:start w:val="3"/>
      <w:numFmt w:val="decimal"/>
      <w:suff w:val="space"/>
      <w:lvlText w:val="%1."/>
      <w:lvlJc w:val="left"/>
    </w:lvl>
  </w:abstractNum>
  <w:abstractNum w:abstractNumId="42">
    <w:nsid w:val="494ADE5E"/>
    <w:multiLevelType w:val="singleLevel"/>
    <w:tmpl w:val="494ADE5E"/>
    <w:lvl w:ilvl="0" w:tentative="0">
      <w:start w:val="1"/>
      <w:numFmt w:val="bullet"/>
      <w:lvlText w:val=""/>
      <w:lvlJc w:val="left"/>
      <w:pPr>
        <w:ind w:left="420" w:hanging="420"/>
      </w:pPr>
      <w:rPr>
        <w:rFonts w:hint="default" w:ascii="Wingdings" w:hAnsi="Wingdings"/>
      </w:rPr>
    </w:lvl>
  </w:abstractNum>
  <w:abstractNum w:abstractNumId="43">
    <w:nsid w:val="495D421B"/>
    <w:multiLevelType w:val="singleLevel"/>
    <w:tmpl w:val="495D421B"/>
    <w:lvl w:ilvl="0" w:tentative="0">
      <w:start w:val="1"/>
      <w:numFmt w:val="decimal"/>
      <w:suff w:val="space"/>
      <w:lvlText w:val="%1."/>
      <w:lvlJc w:val="left"/>
    </w:lvl>
  </w:abstractNum>
  <w:abstractNum w:abstractNumId="44">
    <w:nsid w:val="4B0962C5"/>
    <w:multiLevelType w:val="multilevel"/>
    <w:tmpl w:val="4B0962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4B7C4D2A"/>
    <w:multiLevelType w:val="singleLevel"/>
    <w:tmpl w:val="4B7C4D2A"/>
    <w:lvl w:ilvl="0" w:tentative="0">
      <w:start w:val="1"/>
      <w:numFmt w:val="decimal"/>
      <w:suff w:val="nothing"/>
      <w:lvlText w:val="（%1）"/>
      <w:lvlJc w:val="left"/>
    </w:lvl>
  </w:abstractNum>
  <w:abstractNum w:abstractNumId="46">
    <w:nsid w:val="56DFB217"/>
    <w:multiLevelType w:val="singleLevel"/>
    <w:tmpl w:val="56DFB217"/>
    <w:lvl w:ilvl="0" w:tentative="0">
      <w:start w:val="1"/>
      <w:numFmt w:val="decimal"/>
      <w:suff w:val="nothing"/>
      <w:lvlText w:val="（%1）"/>
      <w:lvlJc w:val="left"/>
    </w:lvl>
  </w:abstractNum>
  <w:abstractNum w:abstractNumId="47">
    <w:nsid w:val="597499B2"/>
    <w:multiLevelType w:val="singleLevel"/>
    <w:tmpl w:val="597499B2"/>
    <w:lvl w:ilvl="0" w:tentative="0">
      <w:start w:val="2"/>
      <w:numFmt w:val="decimal"/>
      <w:suff w:val="space"/>
      <w:lvlText w:val="%1."/>
      <w:lvlJc w:val="left"/>
    </w:lvl>
  </w:abstractNum>
  <w:abstractNum w:abstractNumId="48">
    <w:nsid w:val="5C3A0492"/>
    <w:multiLevelType w:val="singleLevel"/>
    <w:tmpl w:val="5C3A0492"/>
    <w:lvl w:ilvl="0" w:tentative="0">
      <w:start w:val="1"/>
      <w:numFmt w:val="decimal"/>
      <w:suff w:val="nothing"/>
      <w:lvlText w:val="（%1）"/>
      <w:lvlJc w:val="left"/>
    </w:lvl>
  </w:abstractNum>
  <w:abstractNum w:abstractNumId="49">
    <w:nsid w:val="5EA5C351"/>
    <w:multiLevelType w:val="singleLevel"/>
    <w:tmpl w:val="5EA5C351"/>
    <w:lvl w:ilvl="0" w:tentative="0">
      <w:start w:val="1"/>
      <w:numFmt w:val="decimal"/>
      <w:suff w:val="space"/>
      <w:lvlText w:val="%1."/>
      <w:lvlJc w:val="left"/>
    </w:lvl>
  </w:abstractNum>
  <w:abstractNum w:abstractNumId="50">
    <w:nsid w:val="6BADC192"/>
    <w:multiLevelType w:val="singleLevel"/>
    <w:tmpl w:val="6BADC192"/>
    <w:lvl w:ilvl="0" w:tentative="0">
      <w:start w:val="1"/>
      <w:numFmt w:val="decimal"/>
      <w:suff w:val="nothing"/>
      <w:lvlText w:val="（%1）"/>
      <w:lvlJc w:val="left"/>
    </w:lvl>
  </w:abstractNum>
  <w:abstractNum w:abstractNumId="51">
    <w:nsid w:val="6F1A0CAA"/>
    <w:multiLevelType w:val="singleLevel"/>
    <w:tmpl w:val="6F1A0CAA"/>
    <w:lvl w:ilvl="0" w:tentative="0">
      <w:start w:val="1"/>
      <w:numFmt w:val="decimal"/>
      <w:suff w:val="space"/>
      <w:lvlText w:val="%1."/>
      <w:lvlJc w:val="left"/>
    </w:lvl>
  </w:abstractNum>
  <w:abstractNum w:abstractNumId="52">
    <w:nsid w:val="711D4395"/>
    <w:multiLevelType w:val="singleLevel"/>
    <w:tmpl w:val="711D4395"/>
    <w:lvl w:ilvl="0" w:tentative="0">
      <w:start w:val="1"/>
      <w:numFmt w:val="decimal"/>
      <w:suff w:val="space"/>
      <w:lvlText w:val="%1."/>
      <w:lvlJc w:val="left"/>
    </w:lvl>
  </w:abstractNum>
  <w:abstractNum w:abstractNumId="53">
    <w:nsid w:val="7C483B18"/>
    <w:multiLevelType w:val="singleLevel"/>
    <w:tmpl w:val="7C483B18"/>
    <w:lvl w:ilvl="0" w:tentative="0">
      <w:start w:val="1"/>
      <w:numFmt w:val="decimal"/>
      <w:suff w:val="space"/>
      <w:lvlText w:val="%1."/>
      <w:lvlJc w:val="left"/>
    </w:lvl>
  </w:abstractNum>
  <w:num w:numId="1">
    <w:abstractNumId w:val="24"/>
  </w:num>
  <w:num w:numId="2">
    <w:abstractNumId w:val="41"/>
  </w:num>
  <w:num w:numId="3">
    <w:abstractNumId w:val="51"/>
  </w:num>
  <w:num w:numId="4">
    <w:abstractNumId w:val="20"/>
  </w:num>
  <w:num w:numId="5">
    <w:abstractNumId w:val="4"/>
  </w:num>
  <w:num w:numId="6">
    <w:abstractNumId w:val="49"/>
  </w:num>
  <w:num w:numId="7">
    <w:abstractNumId w:val="5"/>
  </w:num>
  <w:num w:numId="8">
    <w:abstractNumId w:val="34"/>
  </w:num>
  <w:num w:numId="9">
    <w:abstractNumId w:val="23"/>
  </w:num>
  <w:num w:numId="10">
    <w:abstractNumId w:val="31"/>
  </w:num>
  <w:num w:numId="11">
    <w:abstractNumId w:val="16"/>
  </w:num>
  <w:num w:numId="12">
    <w:abstractNumId w:val="11"/>
  </w:num>
  <w:num w:numId="13">
    <w:abstractNumId w:val="47"/>
  </w:num>
  <w:num w:numId="14">
    <w:abstractNumId w:val="25"/>
  </w:num>
  <w:num w:numId="15">
    <w:abstractNumId w:val="27"/>
  </w:num>
  <w:num w:numId="16">
    <w:abstractNumId w:val="12"/>
  </w:num>
  <w:num w:numId="17">
    <w:abstractNumId w:val="9"/>
  </w:num>
  <w:num w:numId="18">
    <w:abstractNumId w:val="39"/>
  </w:num>
  <w:num w:numId="19">
    <w:abstractNumId w:val="21"/>
  </w:num>
  <w:num w:numId="20">
    <w:abstractNumId w:val="0"/>
  </w:num>
  <w:num w:numId="21">
    <w:abstractNumId w:val="13"/>
  </w:num>
  <w:num w:numId="22">
    <w:abstractNumId w:val="1"/>
  </w:num>
  <w:num w:numId="23">
    <w:abstractNumId w:val="2"/>
  </w:num>
  <w:num w:numId="24">
    <w:abstractNumId w:val="8"/>
  </w:num>
  <w:num w:numId="25">
    <w:abstractNumId w:val="26"/>
  </w:num>
  <w:num w:numId="26">
    <w:abstractNumId w:val="32"/>
  </w:num>
  <w:num w:numId="27">
    <w:abstractNumId w:val="7"/>
  </w:num>
  <w:num w:numId="28">
    <w:abstractNumId w:val="3"/>
  </w:num>
  <w:num w:numId="29">
    <w:abstractNumId w:val="45"/>
  </w:num>
  <w:num w:numId="30">
    <w:abstractNumId w:val="44"/>
  </w:num>
  <w:num w:numId="31">
    <w:abstractNumId w:val="10"/>
  </w:num>
  <w:num w:numId="32">
    <w:abstractNumId w:val="14"/>
  </w:num>
  <w:num w:numId="33">
    <w:abstractNumId w:val="48"/>
  </w:num>
  <w:num w:numId="34">
    <w:abstractNumId w:val="30"/>
  </w:num>
  <w:num w:numId="35">
    <w:abstractNumId w:val="38"/>
  </w:num>
  <w:num w:numId="36">
    <w:abstractNumId w:val="53"/>
  </w:num>
  <w:num w:numId="37">
    <w:abstractNumId w:val="19"/>
  </w:num>
  <w:num w:numId="38">
    <w:abstractNumId w:val="52"/>
  </w:num>
  <w:num w:numId="39">
    <w:abstractNumId w:val="18"/>
  </w:num>
  <w:num w:numId="40">
    <w:abstractNumId w:val="28"/>
  </w:num>
  <w:num w:numId="41">
    <w:abstractNumId w:val="33"/>
  </w:num>
  <w:num w:numId="42">
    <w:abstractNumId w:val="50"/>
  </w:num>
  <w:num w:numId="43">
    <w:abstractNumId w:val="29"/>
  </w:num>
  <w:num w:numId="44">
    <w:abstractNumId w:val="43"/>
  </w:num>
  <w:num w:numId="45">
    <w:abstractNumId w:val="37"/>
  </w:num>
  <w:num w:numId="46">
    <w:abstractNumId w:val="46"/>
  </w:num>
  <w:num w:numId="47">
    <w:abstractNumId w:val="17"/>
  </w:num>
  <w:num w:numId="48">
    <w:abstractNumId w:val="15"/>
  </w:num>
  <w:num w:numId="49">
    <w:abstractNumId w:val="35"/>
  </w:num>
  <w:num w:numId="50">
    <w:abstractNumId w:val="22"/>
  </w:num>
  <w:num w:numId="51">
    <w:abstractNumId w:val="42"/>
  </w:num>
  <w:num w:numId="52">
    <w:abstractNumId w:val="40"/>
  </w:num>
  <w:num w:numId="53">
    <w:abstractNumId w:val="36"/>
  </w:num>
  <w:num w:numId="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0CC5"/>
    <w:rsid w:val="01B069AE"/>
    <w:rsid w:val="03021E5B"/>
    <w:rsid w:val="0353604D"/>
    <w:rsid w:val="035D1C90"/>
    <w:rsid w:val="04EF25FF"/>
    <w:rsid w:val="0B15024D"/>
    <w:rsid w:val="0B9D088C"/>
    <w:rsid w:val="0F6918E6"/>
    <w:rsid w:val="11075E36"/>
    <w:rsid w:val="13AF3C85"/>
    <w:rsid w:val="143D2D9A"/>
    <w:rsid w:val="15434597"/>
    <w:rsid w:val="18375B2E"/>
    <w:rsid w:val="1B1F4D41"/>
    <w:rsid w:val="1BE33FEC"/>
    <w:rsid w:val="1C8A065D"/>
    <w:rsid w:val="1E4A3C07"/>
    <w:rsid w:val="208C3528"/>
    <w:rsid w:val="26565C1B"/>
    <w:rsid w:val="27651A2C"/>
    <w:rsid w:val="27B05699"/>
    <w:rsid w:val="369806B3"/>
    <w:rsid w:val="36DC3E5B"/>
    <w:rsid w:val="370B1412"/>
    <w:rsid w:val="378864CB"/>
    <w:rsid w:val="38F0458D"/>
    <w:rsid w:val="3B5C1321"/>
    <w:rsid w:val="420743D0"/>
    <w:rsid w:val="43C4444A"/>
    <w:rsid w:val="4558681F"/>
    <w:rsid w:val="459B2936"/>
    <w:rsid w:val="467512C0"/>
    <w:rsid w:val="47353645"/>
    <w:rsid w:val="47AF4E0C"/>
    <w:rsid w:val="48860443"/>
    <w:rsid w:val="494E46B7"/>
    <w:rsid w:val="4AD6090B"/>
    <w:rsid w:val="4BD713CC"/>
    <w:rsid w:val="4C05694C"/>
    <w:rsid w:val="4C324510"/>
    <w:rsid w:val="4C9E063F"/>
    <w:rsid w:val="4EA170E4"/>
    <w:rsid w:val="54F9545D"/>
    <w:rsid w:val="5A7A0CC0"/>
    <w:rsid w:val="5F40703A"/>
    <w:rsid w:val="62BB5D78"/>
    <w:rsid w:val="67D2351F"/>
    <w:rsid w:val="692A3173"/>
    <w:rsid w:val="6AC540BC"/>
    <w:rsid w:val="6D045EB3"/>
    <w:rsid w:val="6DA76DC7"/>
    <w:rsid w:val="72D23127"/>
    <w:rsid w:val="76791EC8"/>
    <w:rsid w:val="79303CF7"/>
    <w:rsid w:val="79931252"/>
    <w:rsid w:val="7DBB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unhideWhenUsed/>
    <w:qFormat/>
    <w:uiPriority w:val="99"/>
    <w:rPr>
      <w:color w:val="0563C1"/>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Office_11.1.0.7967_F1E327BC-269C-435d-A152-05C5408002CA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慕容倜倜</dc:creator>
  <cp:lastModifiedBy>Fearless倜倜</cp:lastModifiedBy>
  <cp:lastPrinted>2018-11-05T03:18:00Z</cp:lastPrinted>
  <dcterms:modified xsi:type="dcterms:W3CDTF">2018-11-16T07:57:51Z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